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4BE334" w14:textId="422718DC" w:rsidR="008454CE" w:rsidRPr="00AE1719" w:rsidRDefault="008454CE" w:rsidP="008454CE">
      <w:pPr>
        <w:pStyle w:val="a5"/>
        <w:tabs>
          <w:tab w:val="left" w:pos="540"/>
        </w:tabs>
        <w:autoSpaceDE w:val="0"/>
        <w:autoSpaceDN w:val="0"/>
        <w:ind w:firstLine="0"/>
        <w:jc w:val="center"/>
        <w:rPr>
          <w:i/>
        </w:rPr>
      </w:pPr>
      <w:r w:rsidRPr="00AE1719">
        <w:rPr>
          <w:b/>
        </w:rPr>
        <w:t xml:space="preserve">Пояснювальна записка до звіту про виконання </w:t>
      </w:r>
      <w:bookmarkStart w:id="0" w:name="_Hlk189234777"/>
      <w:r w:rsidRPr="00AE1719">
        <w:rPr>
          <w:b/>
        </w:rPr>
        <w:t>облас</w:t>
      </w:r>
      <w:r w:rsidR="00F25800">
        <w:rPr>
          <w:b/>
        </w:rPr>
        <w:t xml:space="preserve">ної </w:t>
      </w:r>
      <w:r w:rsidR="002404A2">
        <w:rPr>
          <w:b/>
        </w:rPr>
        <w:t xml:space="preserve"> </w:t>
      </w:r>
      <w:r w:rsidR="00F25800">
        <w:rPr>
          <w:b/>
        </w:rPr>
        <w:t xml:space="preserve">Програми </w:t>
      </w:r>
      <w:r w:rsidR="00F856F2">
        <w:rPr>
          <w:b/>
        </w:rPr>
        <w:t xml:space="preserve">охорони </w:t>
      </w:r>
      <w:r w:rsidR="00FE3C9E">
        <w:rPr>
          <w:b/>
        </w:rPr>
        <w:t xml:space="preserve">психічного здоров’я </w:t>
      </w:r>
      <w:r w:rsidR="00F856F2">
        <w:rPr>
          <w:b/>
        </w:rPr>
        <w:t xml:space="preserve"> та психо</w:t>
      </w:r>
      <w:r w:rsidR="00FE3C9E">
        <w:rPr>
          <w:b/>
        </w:rPr>
        <w:t>соціальної</w:t>
      </w:r>
      <w:r w:rsidR="00F856F2">
        <w:rPr>
          <w:b/>
        </w:rPr>
        <w:t xml:space="preserve"> підтримки цивільного населення Чернігівської області на </w:t>
      </w:r>
      <w:r w:rsidRPr="00AE1719">
        <w:rPr>
          <w:b/>
        </w:rPr>
        <w:t>202</w:t>
      </w:r>
      <w:r w:rsidR="00F856F2">
        <w:rPr>
          <w:b/>
        </w:rPr>
        <w:t>4</w:t>
      </w:r>
      <w:r w:rsidRPr="00AE1719">
        <w:rPr>
          <w:b/>
        </w:rPr>
        <w:t>–202</w:t>
      </w:r>
      <w:r w:rsidR="00F25800">
        <w:rPr>
          <w:b/>
        </w:rPr>
        <w:t>5</w:t>
      </w:r>
      <w:r w:rsidR="00E26A79">
        <w:rPr>
          <w:b/>
        </w:rPr>
        <w:t xml:space="preserve"> роки за 2025</w:t>
      </w:r>
      <w:r w:rsidRPr="00AE1719">
        <w:rPr>
          <w:b/>
        </w:rPr>
        <w:t xml:space="preserve"> рік</w:t>
      </w:r>
      <w:bookmarkEnd w:id="0"/>
    </w:p>
    <w:p w14:paraId="31580FAB" w14:textId="77777777" w:rsidR="008454CE" w:rsidRPr="00AE1719" w:rsidRDefault="008454CE" w:rsidP="008454CE">
      <w:pPr>
        <w:pStyle w:val="a5"/>
        <w:tabs>
          <w:tab w:val="left" w:pos="540"/>
        </w:tabs>
        <w:autoSpaceDE w:val="0"/>
        <w:autoSpaceDN w:val="0"/>
        <w:ind w:firstLine="0"/>
        <w:jc w:val="center"/>
        <w:rPr>
          <w:i/>
          <w:sz w:val="14"/>
          <w:szCs w:val="8"/>
        </w:rPr>
      </w:pPr>
    </w:p>
    <w:p w14:paraId="0C37A24D" w14:textId="40DF2F02" w:rsidR="008454CE" w:rsidRDefault="00F25800" w:rsidP="003902EC">
      <w:pPr>
        <w:pStyle w:val="a5"/>
        <w:tabs>
          <w:tab w:val="left" w:pos="540"/>
        </w:tabs>
        <w:autoSpaceDE w:val="0"/>
        <w:autoSpaceDN w:val="0"/>
        <w:ind w:firstLine="0"/>
        <w:rPr>
          <w:szCs w:val="28"/>
        </w:rPr>
      </w:pPr>
      <w:r>
        <w:rPr>
          <w:szCs w:val="28"/>
        </w:rPr>
        <w:tab/>
      </w:r>
      <w:r w:rsidR="00E051B8" w:rsidRPr="00E051B8">
        <w:rPr>
          <w:szCs w:val="28"/>
        </w:rPr>
        <w:t xml:space="preserve">Обласну </w:t>
      </w:r>
      <w:r w:rsidR="00E051B8">
        <w:rPr>
          <w:szCs w:val="28"/>
        </w:rPr>
        <w:t xml:space="preserve">Програму </w:t>
      </w:r>
      <w:r w:rsidR="00E051B8" w:rsidRPr="00E051B8">
        <w:rPr>
          <w:szCs w:val="28"/>
        </w:rPr>
        <w:t xml:space="preserve">охорони психічного здоров'я та психосоціальної підтримки цивільного населення у Чернігівській області на 2024-2025 роки </w:t>
      </w:r>
      <w:r w:rsidR="00EA6D4A">
        <w:rPr>
          <w:szCs w:val="28"/>
        </w:rPr>
        <w:t xml:space="preserve"> за 2025</w:t>
      </w:r>
      <w:r w:rsidR="00E051B8">
        <w:rPr>
          <w:szCs w:val="28"/>
        </w:rPr>
        <w:t xml:space="preserve"> рік (далі – Програма), затверджено розпорядженням начальника Чернігівської обласної військової адміністрації від 05 квітня 2024 року № 209.</w:t>
      </w:r>
    </w:p>
    <w:p w14:paraId="5D3E1852" w14:textId="3CADDB9C" w:rsidR="005101DE" w:rsidRDefault="005101DE" w:rsidP="00C27308">
      <w:pPr>
        <w:ind w:firstLine="709"/>
        <w:jc w:val="both"/>
        <w:rPr>
          <w:sz w:val="28"/>
          <w:szCs w:val="28"/>
          <w:lang w:val="uk-UA"/>
        </w:rPr>
      </w:pPr>
      <w:r w:rsidRPr="005101DE">
        <w:rPr>
          <w:sz w:val="28"/>
          <w:szCs w:val="28"/>
          <w:lang w:val="uk-UA"/>
        </w:rPr>
        <w:t>Основними завданнями Програми визначено</w:t>
      </w:r>
      <w:r>
        <w:rPr>
          <w:sz w:val="28"/>
          <w:szCs w:val="28"/>
          <w:lang w:val="uk-UA"/>
        </w:rPr>
        <w:t>:</w:t>
      </w:r>
    </w:p>
    <w:p w14:paraId="5BEA4109" w14:textId="393A0DCC" w:rsidR="0037045A" w:rsidRPr="0037045A" w:rsidRDefault="0037045A" w:rsidP="00C27308">
      <w:pPr>
        <w:ind w:firstLine="708"/>
        <w:jc w:val="both"/>
        <w:rPr>
          <w:sz w:val="28"/>
          <w:szCs w:val="28"/>
          <w:lang w:val="uk-UA"/>
        </w:rPr>
      </w:pPr>
      <w:r>
        <w:rPr>
          <w:sz w:val="28"/>
          <w:szCs w:val="28"/>
          <w:lang w:val="uk-UA"/>
        </w:rPr>
        <w:t>з</w:t>
      </w:r>
      <w:r w:rsidRPr="0037045A">
        <w:rPr>
          <w:sz w:val="28"/>
          <w:szCs w:val="28"/>
          <w:lang w:val="uk-UA"/>
        </w:rPr>
        <w:t>абезпечення сталості та</w:t>
      </w:r>
      <w:r>
        <w:rPr>
          <w:sz w:val="28"/>
          <w:szCs w:val="28"/>
          <w:lang w:val="uk-UA"/>
        </w:rPr>
        <w:t xml:space="preserve"> </w:t>
      </w:r>
      <w:r w:rsidRPr="0037045A">
        <w:rPr>
          <w:sz w:val="28"/>
          <w:szCs w:val="28"/>
          <w:lang w:val="uk-UA"/>
        </w:rPr>
        <w:t>доступності населення до надання якісних</w:t>
      </w:r>
    </w:p>
    <w:p w14:paraId="7FA4376D" w14:textId="45B7F4CC" w:rsidR="0037045A" w:rsidRDefault="0037045A" w:rsidP="00C27308">
      <w:pPr>
        <w:jc w:val="both"/>
        <w:rPr>
          <w:sz w:val="28"/>
          <w:szCs w:val="28"/>
          <w:lang w:val="uk-UA"/>
        </w:rPr>
      </w:pPr>
      <w:r w:rsidRPr="0037045A">
        <w:rPr>
          <w:sz w:val="28"/>
          <w:szCs w:val="28"/>
          <w:lang w:val="uk-UA"/>
        </w:rPr>
        <w:t>послуг з</w:t>
      </w:r>
      <w:r w:rsidR="00241E40">
        <w:rPr>
          <w:sz w:val="28"/>
          <w:szCs w:val="28"/>
          <w:lang w:val="uk-UA"/>
        </w:rPr>
        <w:t xml:space="preserve"> </w:t>
      </w:r>
      <w:r w:rsidRPr="0037045A">
        <w:rPr>
          <w:sz w:val="28"/>
          <w:szCs w:val="28"/>
          <w:lang w:val="uk-UA"/>
        </w:rPr>
        <w:t>психічного здоров’я</w:t>
      </w:r>
      <w:r>
        <w:rPr>
          <w:sz w:val="28"/>
          <w:szCs w:val="28"/>
          <w:lang w:val="uk-UA"/>
        </w:rPr>
        <w:t>;</w:t>
      </w:r>
    </w:p>
    <w:p w14:paraId="0399D865" w14:textId="5C353E1D" w:rsidR="00241E40" w:rsidRDefault="00241E40" w:rsidP="00C27308">
      <w:pPr>
        <w:ind w:firstLine="708"/>
        <w:jc w:val="both"/>
        <w:rPr>
          <w:sz w:val="28"/>
          <w:szCs w:val="28"/>
          <w:lang w:val="uk-UA"/>
        </w:rPr>
      </w:pPr>
      <w:r>
        <w:rPr>
          <w:sz w:val="28"/>
          <w:szCs w:val="28"/>
          <w:lang w:val="uk-UA"/>
        </w:rPr>
        <w:t>п</w:t>
      </w:r>
      <w:r w:rsidRPr="00241E40">
        <w:rPr>
          <w:sz w:val="28"/>
          <w:szCs w:val="28"/>
          <w:lang w:val="uk-UA"/>
        </w:rPr>
        <w:t>оліпшення умов життя осіб, які страждають на  розлади психіки та поведінки і потребують надання спеціалізованої медичної допомоги</w:t>
      </w:r>
      <w:r>
        <w:rPr>
          <w:sz w:val="28"/>
          <w:szCs w:val="28"/>
          <w:lang w:val="uk-UA"/>
        </w:rPr>
        <w:t>;</w:t>
      </w:r>
    </w:p>
    <w:p w14:paraId="4684F553" w14:textId="69A8B762" w:rsidR="00115151" w:rsidRDefault="00115151" w:rsidP="00C27308">
      <w:pPr>
        <w:ind w:firstLine="708"/>
        <w:jc w:val="both"/>
        <w:rPr>
          <w:sz w:val="28"/>
          <w:szCs w:val="28"/>
          <w:lang w:val="uk-UA"/>
        </w:rPr>
      </w:pPr>
      <w:r>
        <w:rPr>
          <w:sz w:val="28"/>
          <w:szCs w:val="28"/>
          <w:lang w:val="uk-UA"/>
        </w:rPr>
        <w:t xml:space="preserve">підвищення кваліфікації надавачів медичних  послуг та підтримка їх ментального </w:t>
      </w:r>
      <w:proofErr w:type="spellStart"/>
      <w:r>
        <w:rPr>
          <w:sz w:val="28"/>
          <w:szCs w:val="28"/>
          <w:lang w:val="uk-UA"/>
        </w:rPr>
        <w:t>здоров</w:t>
      </w:r>
      <w:proofErr w:type="spellEnd"/>
      <w:r w:rsidR="00A221CF" w:rsidRPr="00A221CF">
        <w:rPr>
          <w:sz w:val="28"/>
          <w:szCs w:val="28"/>
          <w:lang w:val="ru-RU"/>
        </w:rPr>
        <w:t>`</w:t>
      </w:r>
      <w:r>
        <w:rPr>
          <w:sz w:val="28"/>
          <w:szCs w:val="28"/>
          <w:lang w:val="uk-UA"/>
        </w:rPr>
        <w:t>я</w:t>
      </w:r>
      <w:r w:rsidR="00A221CF">
        <w:rPr>
          <w:sz w:val="28"/>
          <w:szCs w:val="28"/>
          <w:lang w:val="uk-UA"/>
        </w:rPr>
        <w:t>;</w:t>
      </w:r>
    </w:p>
    <w:p w14:paraId="03C2248B" w14:textId="77777777" w:rsidR="00A221CF" w:rsidRDefault="00A221CF" w:rsidP="00C27308">
      <w:pPr>
        <w:ind w:firstLine="708"/>
        <w:jc w:val="both"/>
        <w:rPr>
          <w:sz w:val="28"/>
          <w:szCs w:val="28"/>
          <w:lang w:val="uk-UA"/>
        </w:rPr>
      </w:pPr>
      <w:r>
        <w:rPr>
          <w:sz w:val="28"/>
          <w:szCs w:val="28"/>
          <w:lang w:val="uk-UA"/>
        </w:rPr>
        <w:t>надання психоемоційної підтримки учасникам освітнього процесу;</w:t>
      </w:r>
    </w:p>
    <w:p w14:paraId="08901514" w14:textId="73AA934A" w:rsidR="00A221CF" w:rsidRDefault="00A221CF" w:rsidP="00C27308">
      <w:pPr>
        <w:ind w:firstLine="708"/>
        <w:jc w:val="both"/>
        <w:rPr>
          <w:sz w:val="28"/>
          <w:szCs w:val="28"/>
          <w:lang w:val="uk-UA"/>
        </w:rPr>
      </w:pPr>
      <w:r>
        <w:rPr>
          <w:sz w:val="28"/>
          <w:szCs w:val="28"/>
          <w:lang w:val="uk-UA"/>
        </w:rPr>
        <w:t xml:space="preserve"> </w:t>
      </w:r>
      <w:r w:rsidR="00AA2A21">
        <w:rPr>
          <w:sz w:val="28"/>
          <w:szCs w:val="28"/>
          <w:lang w:val="uk-UA"/>
        </w:rPr>
        <w:t>с</w:t>
      </w:r>
      <w:r w:rsidR="00AA2A21" w:rsidRPr="00AA2A21">
        <w:rPr>
          <w:sz w:val="28"/>
          <w:szCs w:val="28"/>
          <w:lang w:val="uk-UA"/>
        </w:rPr>
        <w:t xml:space="preserve">прияти формуванню в суспільстві культури піклування про ментальне здоров'я </w:t>
      </w:r>
      <w:r w:rsidR="00AA2A21">
        <w:rPr>
          <w:sz w:val="28"/>
          <w:szCs w:val="28"/>
          <w:lang w:val="uk-UA"/>
        </w:rPr>
        <w:t>;</w:t>
      </w:r>
    </w:p>
    <w:p w14:paraId="6F95876E" w14:textId="049B7DB9" w:rsidR="00AA2A21" w:rsidRDefault="00126CCF" w:rsidP="00C27308">
      <w:pPr>
        <w:ind w:firstLine="708"/>
        <w:jc w:val="both"/>
        <w:rPr>
          <w:sz w:val="28"/>
          <w:szCs w:val="28"/>
          <w:lang w:val="uk-UA"/>
        </w:rPr>
      </w:pPr>
      <w:r>
        <w:rPr>
          <w:sz w:val="28"/>
          <w:szCs w:val="28"/>
          <w:lang w:val="uk-UA"/>
        </w:rPr>
        <w:t>з</w:t>
      </w:r>
      <w:r w:rsidRPr="00126CCF">
        <w:rPr>
          <w:sz w:val="28"/>
          <w:szCs w:val="28"/>
          <w:lang w:val="uk-UA"/>
        </w:rPr>
        <w:t>абезпечити  професійний розвиток фахівців соціальної сфери з питань надання первинної психосоціальної допомоги</w:t>
      </w:r>
      <w:r>
        <w:rPr>
          <w:sz w:val="28"/>
          <w:szCs w:val="28"/>
          <w:lang w:val="uk-UA"/>
        </w:rPr>
        <w:t>;</w:t>
      </w:r>
    </w:p>
    <w:p w14:paraId="0C7E6A5F" w14:textId="79379CD4" w:rsidR="00126CCF" w:rsidRPr="00126CCF" w:rsidRDefault="00126CCF" w:rsidP="00C27308">
      <w:pPr>
        <w:ind w:firstLine="708"/>
        <w:jc w:val="both"/>
        <w:rPr>
          <w:sz w:val="28"/>
          <w:szCs w:val="28"/>
          <w:lang w:val="uk-UA"/>
        </w:rPr>
      </w:pPr>
      <w:r>
        <w:rPr>
          <w:sz w:val="28"/>
          <w:szCs w:val="28"/>
          <w:lang w:val="uk-UA"/>
        </w:rPr>
        <w:t>п</w:t>
      </w:r>
      <w:r w:rsidRPr="00126CCF">
        <w:rPr>
          <w:sz w:val="28"/>
          <w:szCs w:val="28"/>
          <w:lang w:val="uk-UA"/>
        </w:rPr>
        <w:t>опуляризація</w:t>
      </w:r>
      <w:r>
        <w:rPr>
          <w:sz w:val="28"/>
          <w:szCs w:val="28"/>
          <w:lang w:val="uk-UA"/>
        </w:rPr>
        <w:t xml:space="preserve"> </w:t>
      </w:r>
      <w:r w:rsidRPr="00126CCF">
        <w:rPr>
          <w:sz w:val="28"/>
          <w:szCs w:val="28"/>
          <w:lang w:val="uk-UA"/>
        </w:rPr>
        <w:t>та утвердження</w:t>
      </w:r>
      <w:r>
        <w:rPr>
          <w:sz w:val="28"/>
          <w:szCs w:val="28"/>
          <w:lang w:val="uk-UA"/>
        </w:rPr>
        <w:t xml:space="preserve"> </w:t>
      </w:r>
      <w:r w:rsidRPr="00126CCF">
        <w:rPr>
          <w:sz w:val="28"/>
          <w:szCs w:val="28"/>
          <w:lang w:val="uk-UA"/>
        </w:rPr>
        <w:t>здорового і</w:t>
      </w:r>
      <w:r>
        <w:rPr>
          <w:sz w:val="28"/>
          <w:szCs w:val="28"/>
          <w:lang w:val="uk-UA"/>
        </w:rPr>
        <w:t xml:space="preserve"> </w:t>
      </w:r>
      <w:r w:rsidRPr="00126CCF">
        <w:rPr>
          <w:sz w:val="28"/>
          <w:szCs w:val="28"/>
          <w:lang w:val="uk-UA"/>
        </w:rPr>
        <w:t>безпечного</w:t>
      </w:r>
      <w:r>
        <w:rPr>
          <w:sz w:val="28"/>
          <w:szCs w:val="28"/>
          <w:lang w:val="uk-UA"/>
        </w:rPr>
        <w:t xml:space="preserve"> </w:t>
      </w:r>
      <w:r w:rsidRPr="00126CCF">
        <w:rPr>
          <w:sz w:val="28"/>
          <w:szCs w:val="28"/>
          <w:lang w:val="uk-UA"/>
        </w:rPr>
        <w:t>способу життя,</w:t>
      </w:r>
    </w:p>
    <w:p w14:paraId="5C32E38B" w14:textId="1032C33C" w:rsidR="00126CCF" w:rsidRDefault="00126CCF" w:rsidP="00C27308">
      <w:pPr>
        <w:jc w:val="both"/>
        <w:rPr>
          <w:sz w:val="28"/>
          <w:szCs w:val="28"/>
          <w:lang w:val="uk-UA"/>
        </w:rPr>
      </w:pPr>
      <w:r w:rsidRPr="00126CCF">
        <w:rPr>
          <w:sz w:val="28"/>
          <w:szCs w:val="28"/>
          <w:lang w:val="uk-UA"/>
        </w:rPr>
        <w:t>психічного</w:t>
      </w:r>
      <w:r>
        <w:rPr>
          <w:sz w:val="28"/>
          <w:szCs w:val="28"/>
          <w:lang w:val="uk-UA"/>
        </w:rPr>
        <w:t xml:space="preserve"> </w:t>
      </w:r>
      <w:r w:rsidRPr="00126CCF">
        <w:rPr>
          <w:sz w:val="28"/>
          <w:szCs w:val="28"/>
          <w:lang w:val="uk-UA"/>
        </w:rPr>
        <w:t>здоров’я серед</w:t>
      </w:r>
      <w:r>
        <w:rPr>
          <w:sz w:val="28"/>
          <w:szCs w:val="28"/>
          <w:lang w:val="uk-UA"/>
        </w:rPr>
        <w:t xml:space="preserve"> </w:t>
      </w:r>
      <w:r w:rsidRPr="00126CCF">
        <w:rPr>
          <w:sz w:val="28"/>
          <w:szCs w:val="28"/>
          <w:lang w:val="uk-UA"/>
        </w:rPr>
        <w:t>молоді</w:t>
      </w:r>
      <w:r>
        <w:rPr>
          <w:sz w:val="28"/>
          <w:szCs w:val="28"/>
          <w:lang w:val="uk-UA"/>
        </w:rPr>
        <w:t>;</w:t>
      </w:r>
    </w:p>
    <w:p w14:paraId="06789E9B" w14:textId="0930531B" w:rsidR="00126CCF" w:rsidRDefault="006976AE" w:rsidP="00C27308">
      <w:pPr>
        <w:ind w:firstLine="708"/>
        <w:jc w:val="both"/>
        <w:rPr>
          <w:sz w:val="28"/>
          <w:szCs w:val="28"/>
          <w:lang w:val="uk-UA"/>
        </w:rPr>
      </w:pPr>
      <w:r>
        <w:rPr>
          <w:sz w:val="28"/>
          <w:szCs w:val="28"/>
          <w:lang w:val="uk-UA"/>
        </w:rPr>
        <w:t>р</w:t>
      </w:r>
      <w:r w:rsidRPr="006976AE">
        <w:rPr>
          <w:sz w:val="28"/>
          <w:szCs w:val="28"/>
          <w:lang w:val="uk-UA"/>
        </w:rPr>
        <w:t>озширення в</w:t>
      </w:r>
      <w:r>
        <w:rPr>
          <w:sz w:val="28"/>
          <w:szCs w:val="28"/>
          <w:lang w:val="uk-UA"/>
        </w:rPr>
        <w:t xml:space="preserve"> </w:t>
      </w:r>
      <w:r w:rsidRPr="006976AE">
        <w:rPr>
          <w:sz w:val="28"/>
          <w:szCs w:val="28"/>
          <w:lang w:val="uk-UA"/>
        </w:rPr>
        <w:t>територіальних</w:t>
      </w:r>
      <w:r>
        <w:rPr>
          <w:sz w:val="28"/>
          <w:szCs w:val="28"/>
          <w:lang w:val="uk-UA"/>
        </w:rPr>
        <w:t xml:space="preserve">  </w:t>
      </w:r>
      <w:r w:rsidRPr="006976AE">
        <w:rPr>
          <w:sz w:val="28"/>
          <w:szCs w:val="28"/>
          <w:lang w:val="uk-UA"/>
        </w:rPr>
        <w:t>громадах</w:t>
      </w:r>
      <w:r>
        <w:rPr>
          <w:sz w:val="28"/>
          <w:szCs w:val="28"/>
          <w:lang w:val="uk-UA"/>
        </w:rPr>
        <w:t xml:space="preserve">  </w:t>
      </w:r>
      <w:r w:rsidRPr="006976AE">
        <w:rPr>
          <w:sz w:val="28"/>
          <w:szCs w:val="28"/>
          <w:lang w:val="uk-UA"/>
        </w:rPr>
        <w:t>області мережі</w:t>
      </w:r>
      <w:r>
        <w:rPr>
          <w:sz w:val="28"/>
          <w:szCs w:val="28"/>
          <w:lang w:val="uk-UA"/>
        </w:rPr>
        <w:t xml:space="preserve"> </w:t>
      </w:r>
      <w:r w:rsidRPr="006976AE">
        <w:rPr>
          <w:sz w:val="28"/>
          <w:szCs w:val="28"/>
          <w:lang w:val="uk-UA"/>
        </w:rPr>
        <w:t>локацій</w:t>
      </w:r>
      <w:r>
        <w:rPr>
          <w:sz w:val="28"/>
          <w:szCs w:val="28"/>
          <w:lang w:val="uk-UA"/>
        </w:rPr>
        <w:t xml:space="preserve"> </w:t>
      </w:r>
      <w:r w:rsidRPr="006976AE">
        <w:rPr>
          <w:sz w:val="28"/>
          <w:szCs w:val="28"/>
          <w:lang w:val="uk-UA"/>
        </w:rPr>
        <w:t>соціального</w:t>
      </w:r>
      <w:r>
        <w:rPr>
          <w:sz w:val="28"/>
          <w:szCs w:val="28"/>
          <w:lang w:val="uk-UA"/>
        </w:rPr>
        <w:t xml:space="preserve"> п</w:t>
      </w:r>
      <w:r w:rsidRPr="006976AE">
        <w:rPr>
          <w:sz w:val="28"/>
          <w:szCs w:val="28"/>
          <w:lang w:val="uk-UA"/>
        </w:rPr>
        <w:t>роекту</w:t>
      </w:r>
      <w:r>
        <w:rPr>
          <w:sz w:val="28"/>
          <w:szCs w:val="28"/>
          <w:lang w:val="uk-UA"/>
        </w:rPr>
        <w:t xml:space="preserve"> </w:t>
      </w:r>
      <w:r w:rsidRPr="006976AE">
        <w:rPr>
          <w:sz w:val="28"/>
          <w:szCs w:val="28"/>
          <w:lang w:val="uk-UA"/>
        </w:rPr>
        <w:t>«Активні парки</w:t>
      </w:r>
      <w:r>
        <w:rPr>
          <w:sz w:val="28"/>
          <w:szCs w:val="28"/>
          <w:lang w:val="uk-UA"/>
        </w:rPr>
        <w:t xml:space="preserve">  </w:t>
      </w:r>
      <w:r w:rsidRPr="006976AE">
        <w:rPr>
          <w:sz w:val="28"/>
          <w:szCs w:val="28"/>
          <w:lang w:val="uk-UA"/>
        </w:rPr>
        <w:t>– локації</w:t>
      </w:r>
      <w:r>
        <w:rPr>
          <w:sz w:val="28"/>
          <w:szCs w:val="28"/>
          <w:lang w:val="uk-UA"/>
        </w:rPr>
        <w:t xml:space="preserve">  </w:t>
      </w:r>
      <w:r w:rsidRPr="006976AE">
        <w:rPr>
          <w:sz w:val="28"/>
          <w:szCs w:val="28"/>
          <w:lang w:val="uk-UA"/>
        </w:rPr>
        <w:t>здорової</w:t>
      </w:r>
      <w:r>
        <w:rPr>
          <w:sz w:val="28"/>
          <w:szCs w:val="28"/>
          <w:lang w:val="uk-UA"/>
        </w:rPr>
        <w:t xml:space="preserve"> </w:t>
      </w:r>
      <w:r w:rsidRPr="006976AE">
        <w:rPr>
          <w:sz w:val="28"/>
          <w:szCs w:val="28"/>
          <w:lang w:val="uk-UA"/>
        </w:rPr>
        <w:t>України»</w:t>
      </w:r>
      <w:r w:rsidR="00177072">
        <w:rPr>
          <w:sz w:val="28"/>
          <w:szCs w:val="28"/>
          <w:lang w:val="uk-UA"/>
        </w:rPr>
        <w:t>;</w:t>
      </w:r>
    </w:p>
    <w:p w14:paraId="3A0BD11D" w14:textId="0FE16D70" w:rsidR="00177072" w:rsidRPr="00177072" w:rsidRDefault="00177072" w:rsidP="00C27308">
      <w:pPr>
        <w:ind w:firstLine="708"/>
        <w:jc w:val="both"/>
        <w:rPr>
          <w:sz w:val="28"/>
          <w:szCs w:val="28"/>
          <w:lang w:val="uk-UA"/>
        </w:rPr>
      </w:pPr>
      <w:r>
        <w:rPr>
          <w:sz w:val="28"/>
          <w:szCs w:val="28"/>
          <w:lang w:val="uk-UA"/>
        </w:rPr>
        <w:t>з</w:t>
      </w:r>
      <w:r w:rsidRPr="00177072">
        <w:rPr>
          <w:sz w:val="28"/>
          <w:szCs w:val="28"/>
          <w:lang w:val="uk-UA"/>
        </w:rPr>
        <w:t>алучення населення до</w:t>
      </w:r>
      <w:r>
        <w:rPr>
          <w:sz w:val="28"/>
          <w:szCs w:val="28"/>
          <w:lang w:val="uk-UA"/>
        </w:rPr>
        <w:t xml:space="preserve"> </w:t>
      </w:r>
      <w:r w:rsidRPr="00177072">
        <w:rPr>
          <w:sz w:val="28"/>
          <w:szCs w:val="28"/>
          <w:lang w:val="uk-UA"/>
        </w:rPr>
        <w:t>активного</w:t>
      </w:r>
      <w:r>
        <w:rPr>
          <w:sz w:val="28"/>
          <w:szCs w:val="28"/>
          <w:lang w:val="uk-UA"/>
        </w:rPr>
        <w:t xml:space="preserve"> </w:t>
      </w:r>
      <w:r w:rsidRPr="00177072">
        <w:rPr>
          <w:sz w:val="28"/>
          <w:szCs w:val="28"/>
          <w:lang w:val="uk-UA"/>
        </w:rPr>
        <w:t>відпочинку та</w:t>
      </w:r>
      <w:r>
        <w:rPr>
          <w:sz w:val="28"/>
          <w:szCs w:val="28"/>
          <w:lang w:val="uk-UA"/>
        </w:rPr>
        <w:t xml:space="preserve"> </w:t>
      </w:r>
      <w:r w:rsidRPr="00177072">
        <w:rPr>
          <w:sz w:val="28"/>
          <w:szCs w:val="28"/>
          <w:lang w:val="uk-UA"/>
        </w:rPr>
        <w:t>рухової</w:t>
      </w:r>
      <w:r>
        <w:rPr>
          <w:sz w:val="28"/>
          <w:szCs w:val="28"/>
          <w:lang w:val="uk-UA"/>
        </w:rPr>
        <w:t xml:space="preserve"> </w:t>
      </w:r>
      <w:r w:rsidRPr="00177072">
        <w:rPr>
          <w:sz w:val="28"/>
          <w:szCs w:val="28"/>
          <w:lang w:val="uk-UA"/>
        </w:rPr>
        <w:t>активності на</w:t>
      </w:r>
    </w:p>
    <w:p w14:paraId="1DF0EE9B" w14:textId="2C5E20C2" w:rsidR="00177072" w:rsidRDefault="00177072" w:rsidP="00C27308">
      <w:pPr>
        <w:jc w:val="both"/>
        <w:rPr>
          <w:sz w:val="28"/>
          <w:szCs w:val="28"/>
          <w:lang w:val="uk-UA"/>
        </w:rPr>
      </w:pPr>
      <w:r w:rsidRPr="00177072">
        <w:rPr>
          <w:sz w:val="28"/>
          <w:szCs w:val="28"/>
          <w:lang w:val="uk-UA"/>
        </w:rPr>
        <w:t>локаціях</w:t>
      </w:r>
      <w:r>
        <w:rPr>
          <w:sz w:val="28"/>
          <w:szCs w:val="28"/>
          <w:lang w:val="uk-UA"/>
        </w:rPr>
        <w:t xml:space="preserve"> </w:t>
      </w:r>
      <w:r w:rsidRPr="00177072">
        <w:rPr>
          <w:sz w:val="28"/>
          <w:szCs w:val="28"/>
          <w:lang w:val="uk-UA"/>
        </w:rPr>
        <w:t>«Активних</w:t>
      </w:r>
      <w:r>
        <w:rPr>
          <w:sz w:val="28"/>
          <w:szCs w:val="28"/>
          <w:lang w:val="uk-UA"/>
        </w:rPr>
        <w:t xml:space="preserve"> </w:t>
      </w:r>
      <w:r w:rsidRPr="00177072">
        <w:rPr>
          <w:sz w:val="28"/>
          <w:szCs w:val="28"/>
          <w:lang w:val="uk-UA"/>
        </w:rPr>
        <w:t>парків»</w:t>
      </w:r>
      <w:r w:rsidR="004813CE">
        <w:rPr>
          <w:sz w:val="28"/>
          <w:szCs w:val="28"/>
          <w:lang w:val="uk-UA"/>
        </w:rPr>
        <w:t>;</w:t>
      </w:r>
    </w:p>
    <w:p w14:paraId="7217EAF3" w14:textId="574887FE" w:rsidR="0051401A" w:rsidRDefault="0051401A" w:rsidP="00C27308">
      <w:pPr>
        <w:ind w:firstLine="708"/>
        <w:jc w:val="both"/>
        <w:rPr>
          <w:sz w:val="28"/>
          <w:szCs w:val="28"/>
          <w:lang w:val="uk-UA"/>
        </w:rPr>
      </w:pPr>
      <w:r>
        <w:rPr>
          <w:sz w:val="28"/>
          <w:szCs w:val="28"/>
          <w:lang w:val="uk-UA"/>
        </w:rPr>
        <w:t>з</w:t>
      </w:r>
      <w:r w:rsidRPr="0051401A">
        <w:rPr>
          <w:sz w:val="28"/>
          <w:szCs w:val="28"/>
          <w:lang w:val="uk-UA"/>
        </w:rPr>
        <w:t>абезпечення  доступності допомоги щодо психічного здоров’я на рівні територіальних громад</w:t>
      </w:r>
      <w:r>
        <w:rPr>
          <w:sz w:val="28"/>
          <w:szCs w:val="28"/>
          <w:lang w:val="uk-UA"/>
        </w:rPr>
        <w:t>.</w:t>
      </w:r>
    </w:p>
    <w:p w14:paraId="02660F82" w14:textId="1C00BF8D" w:rsidR="00A71D08" w:rsidRDefault="00A71D08" w:rsidP="00C27308">
      <w:pPr>
        <w:ind w:firstLine="708"/>
        <w:jc w:val="both"/>
        <w:rPr>
          <w:sz w:val="28"/>
          <w:szCs w:val="28"/>
          <w:lang w:val="uk-UA"/>
        </w:rPr>
      </w:pPr>
      <w:r w:rsidRPr="00A71D08">
        <w:rPr>
          <w:sz w:val="28"/>
          <w:szCs w:val="28"/>
          <w:lang w:val="uk-UA"/>
        </w:rPr>
        <w:t>Фінансування заходів Програми здійснювалося</w:t>
      </w:r>
      <w:r>
        <w:rPr>
          <w:sz w:val="28"/>
          <w:szCs w:val="28"/>
          <w:lang w:val="uk-UA"/>
        </w:rPr>
        <w:t xml:space="preserve"> </w:t>
      </w:r>
      <w:r w:rsidRPr="00A71D08">
        <w:rPr>
          <w:sz w:val="28"/>
          <w:szCs w:val="28"/>
          <w:lang w:val="uk-UA"/>
        </w:rPr>
        <w:t>за</w:t>
      </w:r>
      <w:r>
        <w:rPr>
          <w:sz w:val="28"/>
          <w:szCs w:val="28"/>
          <w:lang w:val="uk-UA"/>
        </w:rPr>
        <w:t xml:space="preserve"> рахуно</w:t>
      </w:r>
      <w:r w:rsidRPr="00A71D08">
        <w:rPr>
          <w:sz w:val="28"/>
          <w:szCs w:val="28"/>
          <w:lang w:val="uk-UA"/>
        </w:rPr>
        <w:t>к загальн</w:t>
      </w:r>
      <w:r>
        <w:rPr>
          <w:sz w:val="28"/>
          <w:szCs w:val="28"/>
          <w:lang w:val="uk-UA"/>
        </w:rPr>
        <w:t>о</w:t>
      </w:r>
      <w:r w:rsidRPr="00A71D08">
        <w:rPr>
          <w:sz w:val="28"/>
          <w:szCs w:val="28"/>
          <w:lang w:val="uk-UA"/>
        </w:rPr>
        <w:t xml:space="preserve">го </w:t>
      </w:r>
      <w:r>
        <w:rPr>
          <w:sz w:val="28"/>
          <w:szCs w:val="28"/>
          <w:lang w:val="uk-UA"/>
        </w:rPr>
        <w:t xml:space="preserve">     о</w:t>
      </w:r>
      <w:r w:rsidRPr="00A71D08">
        <w:rPr>
          <w:sz w:val="28"/>
          <w:szCs w:val="28"/>
          <w:lang w:val="uk-UA"/>
        </w:rPr>
        <w:t>бсягу асигн</w:t>
      </w:r>
      <w:r>
        <w:rPr>
          <w:sz w:val="28"/>
          <w:szCs w:val="28"/>
          <w:lang w:val="uk-UA"/>
        </w:rPr>
        <w:t>уван</w:t>
      </w:r>
      <w:r w:rsidRPr="00A71D08">
        <w:rPr>
          <w:sz w:val="28"/>
          <w:szCs w:val="28"/>
          <w:lang w:val="uk-UA"/>
        </w:rPr>
        <w:t>ь обласного бюд</w:t>
      </w:r>
      <w:r>
        <w:rPr>
          <w:sz w:val="28"/>
          <w:szCs w:val="28"/>
          <w:lang w:val="uk-UA"/>
        </w:rPr>
        <w:t>жету, які п</w:t>
      </w:r>
      <w:r w:rsidRPr="00A71D08">
        <w:rPr>
          <w:sz w:val="28"/>
          <w:szCs w:val="28"/>
          <w:lang w:val="uk-UA"/>
        </w:rPr>
        <w:t>ередбачаються</w:t>
      </w:r>
      <w:r>
        <w:rPr>
          <w:sz w:val="28"/>
          <w:szCs w:val="28"/>
          <w:lang w:val="uk-UA"/>
        </w:rPr>
        <w:t xml:space="preserve"> у кошторисах      відпо</w:t>
      </w:r>
      <w:r w:rsidRPr="00A71D08">
        <w:rPr>
          <w:sz w:val="28"/>
          <w:szCs w:val="28"/>
          <w:lang w:val="uk-UA"/>
        </w:rPr>
        <w:t>відн</w:t>
      </w:r>
      <w:r>
        <w:rPr>
          <w:sz w:val="28"/>
          <w:szCs w:val="28"/>
          <w:lang w:val="uk-UA"/>
        </w:rPr>
        <w:t>их  вико</w:t>
      </w:r>
      <w:r w:rsidRPr="00A71D08">
        <w:rPr>
          <w:sz w:val="28"/>
          <w:szCs w:val="28"/>
          <w:lang w:val="uk-UA"/>
        </w:rPr>
        <w:t>н</w:t>
      </w:r>
      <w:r>
        <w:rPr>
          <w:sz w:val="28"/>
          <w:szCs w:val="28"/>
          <w:lang w:val="uk-UA"/>
        </w:rPr>
        <w:t>авців о</w:t>
      </w:r>
      <w:r w:rsidRPr="00A71D08">
        <w:rPr>
          <w:sz w:val="28"/>
          <w:szCs w:val="28"/>
          <w:lang w:val="uk-UA"/>
        </w:rPr>
        <w:t>бласн</w:t>
      </w:r>
      <w:r>
        <w:rPr>
          <w:sz w:val="28"/>
          <w:szCs w:val="28"/>
          <w:lang w:val="uk-UA"/>
        </w:rPr>
        <w:t>ої  Про</w:t>
      </w:r>
      <w:r w:rsidRPr="00A71D08">
        <w:rPr>
          <w:sz w:val="28"/>
          <w:szCs w:val="28"/>
          <w:lang w:val="uk-UA"/>
        </w:rPr>
        <w:t>грами, кош</w:t>
      </w:r>
      <w:r>
        <w:rPr>
          <w:sz w:val="28"/>
          <w:szCs w:val="28"/>
          <w:lang w:val="uk-UA"/>
        </w:rPr>
        <w:t>тів ін</w:t>
      </w:r>
      <w:r w:rsidRPr="00A71D08">
        <w:rPr>
          <w:sz w:val="28"/>
          <w:szCs w:val="28"/>
          <w:lang w:val="uk-UA"/>
        </w:rPr>
        <w:t>ших</w:t>
      </w:r>
      <w:r>
        <w:rPr>
          <w:sz w:val="28"/>
          <w:szCs w:val="28"/>
          <w:lang w:val="uk-UA"/>
        </w:rPr>
        <w:t xml:space="preserve"> </w:t>
      </w:r>
      <w:r w:rsidRPr="00A71D08">
        <w:rPr>
          <w:sz w:val="28"/>
          <w:szCs w:val="28"/>
          <w:lang w:val="uk-UA"/>
        </w:rPr>
        <w:t>місцевих бюд</w:t>
      </w:r>
      <w:r>
        <w:rPr>
          <w:sz w:val="28"/>
          <w:szCs w:val="28"/>
          <w:lang w:val="uk-UA"/>
        </w:rPr>
        <w:t>ж</w:t>
      </w:r>
      <w:r w:rsidRPr="00A71D08">
        <w:rPr>
          <w:sz w:val="28"/>
          <w:szCs w:val="28"/>
          <w:lang w:val="uk-UA"/>
        </w:rPr>
        <w:t>етів, а також ж ін</w:t>
      </w:r>
      <w:r>
        <w:rPr>
          <w:sz w:val="28"/>
          <w:szCs w:val="28"/>
          <w:lang w:val="uk-UA"/>
        </w:rPr>
        <w:t>ш</w:t>
      </w:r>
      <w:r w:rsidRPr="00A71D08">
        <w:rPr>
          <w:sz w:val="28"/>
          <w:szCs w:val="28"/>
          <w:lang w:val="uk-UA"/>
        </w:rPr>
        <w:t>их дж</w:t>
      </w:r>
      <w:r>
        <w:rPr>
          <w:sz w:val="28"/>
          <w:szCs w:val="28"/>
          <w:lang w:val="uk-UA"/>
        </w:rPr>
        <w:t>ерел, н</w:t>
      </w:r>
      <w:r w:rsidRPr="00A71D08">
        <w:rPr>
          <w:sz w:val="28"/>
          <w:szCs w:val="28"/>
          <w:lang w:val="uk-UA"/>
        </w:rPr>
        <w:t>е забо</w:t>
      </w:r>
      <w:r>
        <w:rPr>
          <w:sz w:val="28"/>
          <w:szCs w:val="28"/>
          <w:lang w:val="uk-UA"/>
        </w:rPr>
        <w:t>ро</w:t>
      </w:r>
      <w:r w:rsidRPr="00A71D08">
        <w:rPr>
          <w:sz w:val="28"/>
          <w:szCs w:val="28"/>
          <w:lang w:val="uk-UA"/>
        </w:rPr>
        <w:t>нених чин</w:t>
      </w:r>
      <w:r>
        <w:rPr>
          <w:sz w:val="28"/>
          <w:szCs w:val="28"/>
          <w:lang w:val="uk-UA"/>
        </w:rPr>
        <w:t>н</w:t>
      </w:r>
      <w:r w:rsidRPr="00A71D08">
        <w:rPr>
          <w:sz w:val="28"/>
          <w:szCs w:val="28"/>
          <w:lang w:val="uk-UA"/>
        </w:rPr>
        <w:t>им</w:t>
      </w:r>
      <w:r>
        <w:rPr>
          <w:sz w:val="28"/>
          <w:szCs w:val="28"/>
          <w:lang w:val="uk-UA"/>
        </w:rPr>
        <w:t xml:space="preserve"> закон</w:t>
      </w:r>
      <w:r w:rsidRPr="00A71D08">
        <w:rPr>
          <w:sz w:val="28"/>
          <w:szCs w:val="28"/>
          <w:lang w:val="uk-UA"/>
        </w:rPr>
        <w:t>од</w:t>
      </w:r>
      <w:r>
        <w:rPr>
          <w:sz w:val="28"/>
          <w:szCs w:val="28"/>
          <w:lang w:val="uk-UA"/>
        </w:rPr>
        <w:t>авство</w:t>
      </w:r>
      <w:r w:rsidR="00892328">
        <w:rPr>
          <w:sz w:val="28"/>
          <w:szCs w:val="28"/>
          <w:lang w:val="uk-UA"/>
        </w:rPr>
        <w:t>м.</w:t>
      </w:r>
    </w:p>
    <w:p w14:paraId="5B9A2050" w14:textId="7C8303B7" w:rsidR="00892328" w:rsidRDefault="00892328" w:rsidP="00C27308">
      <w:pPr>
        <w:ind w:firstLine="708"/>
        <w:jc w:val="both"/>
        <w:rPr>
          <w:sz w:val="28"/>
          <w:szCs w:val="28"/>
          <w:lang w:val="uk-UA"/>
        </w:rPr>
      </w:pPr>
      <w:r w:rsidRPr="00892328">
        <w:rPr>
          <w:sz w:val="28"/>
          <w:szCs w:val="28"/>
          <w:lang w:val="uk-UA"/>
        </w:rPr>
        <w:t>Відповідальним виконавцем Програми та головним розпорядником коштів є Управління охорони здоров’я Чернігівської обласної державної адміністрації.</w:t>
      </w:r>
    </w:p>
    <w:p w14:paraId="26B90911" w14:textId="0951E86D" w:rsidR="00854434" w:rsidRPr="00854434" w:rsidRDefault="00854434" w:rsidP="00C27308">
      <w:pPr>
        <w:ind w:firstLine="708"/>
        <w:jc w:val="both"/>
        <w:rPr>
          <w:sz w:val="28"/>
          <w:szCs w:val="28"/>
          <w:lang w:val="uk-UA"/>
        </w:rPr>
      </w:pPr>
      <w:r w:rsidRPr="00854434">
        <w:rPr>
          <w:sz w:val="28"/>
          <w:szCs w:val="28"/>
          <w:lang w:val="uk-UA"/>
        </w:rPr>
        <w:t>Протягом року Управління охорони здоров’я обласної державної адміністрації в умовах правового</w:t>
      </w:r>
      <w:r w:rsidR="00B91BD9">
        <w:rPr>
          <w:sz w:val="28"/>
          <w:szCs w:val="28"/>
          <w:lang w:val="uk-UA"/>
        </w:rPr>
        <w:t xml:space="preserve"> режиму воєнного стану, </w:t>
      </w:r>
      <w:r w:rsidRPr="00854434">
        <w:rPr>
          <w:sz w:val="28"/>
          <w:szCs w:val="28"/>
          <w:lang w:val="uk-UA"/>
        </w:rPr>
        <w:t>у взаємодії з учасниками Програми та медіа забезпечувало виконання заходів Програми відповідно до напрямів діяльності та заходів, визначених у Додатку  до неї.</w:t>
      </w:r>
    </w:p>
    <w:p w14:paraId="3521143C" w14:textId="239D9F2E" w:rsidR="00854434" w:rsidRPr="00A221CF" w:rsidRDefault="00854434" w:rsidP="00C27308">
      <w:pPr>
        <w:ind w:firstLine="708"/>
        <w:jc w:val="both"/>
        <w:rPr>
          <w:sz w:val="28"/>
          <w:szCs w:val="28"/>
          <w:lang w:val="uk-UA"/>
        </w:rPr>
        <w:sectPr w:rsidR="00854434" w:rsidRPr="00A221CF" w:rsidSect="00F25800">
          <w:footerReference w:type="first" r:id="rId8"/>
          <w:pgSz w:w="11907" w:h="16840" w:code="9"/>
          <w:pgMar w:top="1134" w:right="567" w:bottom="1134" w:left="1701" w:header="454" w:footer="340" w:gutter="0"/>
          <w:pgNumType w:start="1"/>
          <w:cols w:space="720"/>
          <w:titlePg/>
        </w:sectPr>
      </w:pPr>
      <w:r w:rsidRPr="00854434">
        <w:rPr>
          <w:sz w:val="28"/>
          <w:szCs w:val="28"/>
          <w:lang w:val="uk-UA"/>
        </w:rPr>
        <w:t>Детальні пояснення щодо виконання заходів Програми подані у таблиці нижче.</w:t>
      </w:r>
    </w:p>
    <w:p w14:paraId="6C7DFC05" w14:textId="42DE7514" w:rsidR="007B4DBD" w:rsidRPr="00AE1719" w:rsidRDefault="007B4DBD" w:rsidP="007B4DBD">
      <w:pPr>
        <w:pStyle w:val="a5"/>
        <w:tabs>
          <w:tab w:val="left" w:pos="540"/>
        </w:tabs>
        <w:autoSpaceDE w:val="0"/>
        <w:autoSpaceDN w:val="0"/>
        <w:ind w:firstLine="0"/>
        <w:jc w:val="center"/>
        <w:rPr>
          <w:i/>
        </w:rPr>
      </w:pPr>
      <w:r>
        <w:rPr>
          <w:b/>
        </w:rPr>
        <w:lastRenderedPageBreak/>
        <w:t xml:space="preserve">Інформація щодо </w:t>
      </w:r>
      <w:r w:rsidRPr="00AE1719">
        <w:rPr>
          <w:b/>
        </w:rPr>
        <w:t xml:space="preserve">виконання </w:t>
      </w:r>
      <w:r>
        <w:rPr>
          <w:b/>
        </w:rPr>
        <w:t xml:space="preserve">заходів </w:t>
      </w:r>
      <w:r w:rsidR="007219CC">
        <w:rPr>
          <w:b/>
        </w:rPr>
        <w:t>обласної  Програми</w:t>
      </w:r>
      <w:r w:rsidR="007219CC" w:rsidRPr="007219CC">
        <w:rPr>
          <w:b/>
        </w:rPr>
        <w:t xml:space="preserve"> охорони  психічного здоров’я  та психосоціальної підтримки цивільного населення у Чернігівській області на 2024 – 2025 роки</w:t>
      </w:r>
      <w:r w:rsidRPr="00AE1719">
        <w:rPr>
          <w:b/>
        </w:rPr>
        <w:t xml:space="preserve"> </w:t>
      </w:r>
      <w:r>
        <w:rPr>
          <w:b/>
        </w:rPr>
        <w:t xml:space="preserve">у </w:t>
      </w:r>
      <w:r w:rsidR="006F629C">
        <w:rPr>
          <w:b/>
        </w:rPr>
        <w:t>2025</w:t>
      </w:r>
      <w:r w:rsidRPr="00AE1719">
        <w:rPr>
          <w:b/>
        </w:rPr>
        <w:t xml:space="preserve"> р</w:t>
      </w:r>
      <w:r>
        <w:rPr>
          <w:b/>
        </w:rPr>
        <w:t>оці</w:t>
      </w:r>
    </w:p>
    <w:p w14:paraId="4D5A20AA" w14:textId="77777777" w:rsidR="008454CE" w:rsidRPr="00AE1719" w:rsidRDefault="008454CE" w:rsidP="008454CE">
      <w:pPr>
        <w:pStyle w:val="ac"/>
        <w:jc w:val="center"/>
        <w:outlineLvl w:val="0"/>
        <w:rPr>
          <w:lang w:val="uk-UA"/>
        </w:rPr>
      </w:pPr>
    </w:p>
    <w:tbl>
      <w:tblPr>
        <w:tblW w:w="15296" w:type="dxa"/>
        <w:tblInd w:w="-5" w:type="dxa"/>
        <w:tblBorders>
          <w:top w:val="single" w:sz="4" w:space="0" w:color="auto"/>
          <w:left w:val="single" w:sz="4" w:space="0" w:color="auto"/>
          <w:bottom w:val="single" w:sz="6" w:space="0" w:color="auto"/>
          <w:right w:val="single" w:sz="4" w:space="0" w:color="auto"/>
          <w:insideH w:val="single" w:sz="4" w:space="0" w:color="auto"/>
          <w:insideV w:val="single" w:sz="6" w:space="0" w:color="auto"/>
        </w:tblBorders>
        <w:tblLayout w:type="fixed"/>
        <w:tblCellMar>
          <w:left w:w="40" w:type="dxa"/>
          <w:right w:w="40" w:type="dxa"/>
        </w:tblCellMar>
        <w:tblLook w:val="0000" w:firstRow="0" w:lastRow="0" w:firstColumn="0" w:lastColumn="0" w:noHBand="0" w:noVBand="0"/>
      </w:tblPr>
      <w:tblGrid>
        <w:gridCol w:w="570"/>
        <w:gridCol w:w="4050"/>
        <w:gridCol w:w="2313"/>
        <w:gridCol w:w="8363"/>
      </w:tblGrid>
      <w:tr w:rsidR="008454CE" w:rsidRPr="00AE1719" w14:paraId="0F4843F7" w14:textId="77777777" w:rsidTr="00EE5B67">
        <w:trPr>
          <w:trHeight w:hRule="exact" w:val="590"/>
          <w:tblHeader/>
        </w:trPr>
        <w:tc>
          <w:tcPr>
            <w:tcW w:w="570" w:type="dxa"/>
            <w:shd w:val="clear" w:color="auto" w:fill="auto"/>
            <w:vAlign w:val="center"/>
          </w:tcPr>
          <w:p w14:paraId="15A3F88C" w14:textId="77777777" w:rsidR="008454CE" w:rsidRPr="00AE1719" w:rsidRDefault="008454CE" w:rsidP="00F25800">
            <w:pPr>
              <w:jc w:val="center"/>
              <w:rPr>
                <w:b/>
                <w:color w:val="000000"/>
                <w:spacing w:val="-1"/>
                <w:sz w:val="22"/>
                <w:szCs w:val="22"/>
                <w:lang w:val="uk-UA"/>
              </w:rPr>
            </w:pPr>
            <w:bookmarkStart w:id="1" w:name="_Hlk63183728"/>
            <w:r w:rsidRPr="00AE1719">
              <w:rPr>
                <w:b/>
                <w:color w:val="000000"/>
                <w:spacing w:val="-1"/>
                <w:sz w:val="22"/>
                <w:szCs w:val="22"/>
                <w:lang w:val="uk-UA"/>
              </w:rPr>
              <w:t>№</w:t>
            </w:r>
          </w:p>
        </w:tc>
        <w:tc>
          <w:tcPr>
            <w:tcW w:w="4050" w:type="dxa"/>
            <w:shd w:val="clear" w:color="auto" w:fill="auto"/>
            <w:vAlign w:val="center"/>
          </w:tcPr>
          <w:p w14:paraId="4E82BDB8" w14:textId="77777777" w:rsidR="008454CE" w:rsidRPr="00AE1719" w:rsidRDefault="008454CE" w:rsidP="00F25800">
            <w:pPr>
              <w:jc w:val="center"/>
              <w:rPr>
                <w:b/>
                <w:color w:val="000000"/>
                <w:spacing w:val="-1"/>
                <w:sz w:val="22"/>
                <w:szCs w:val="22"/>
                <w:lang w:val="uk-UA"/>
              </w:rPr>
            </w:pPr>
            <w:r w:rsidRPr="00AE1719">
              <w:rPr>
                <w:b/>
                <w:color w:val="000000"/>
                <w:spacing w:val="-1"/>
                <w:sz w:val="22"/>
                <w:szCs w:val="22"/>
                <w:lang w:val="uk-UA"/>
              </w:rPr>
              <w:t>Перелік заходів Програми</w:t>
            </w:r>
          </w:p>
        </w:tc>
        <w:tc>
          <w:tcPr>
            <w:tcW w:w="2313" w:type="dxa"/>
            <w:shd w:val="clear" w:color="auto" w:fill="auto"/>
            <w:vAlign w:val="center"/>
          </w:tcPr>
          <w:p w14:paraId="08B511CA" w14:textId="77777777" w:rsidR="008454CE" w:rsidRPr="00AE1719" w:rsidRDefault="008454CE" w:rsidP="00F25800">
            <w:pPr>
              <w:jc w:val="center"/>
              <w:rPr>
                <w:b/>
                <w:color w:val="000000"/>
                <w:spacing w:val="-1"/>
                <w:sz w:val="22"/>
                <w:szCs w:val="22"/>
                <w:lang w:val="uk-UA"/>
              </w:rPr>
            </w:pPr>
            <w:r w:rsidRPr="00AE1719">
              <w:rPr>
                <w:b/>
                <w:color w:val="000000"/>
                <w:spacing w:val="-1"/>
                <w:sz w:val="22"/>
                <w:szCs w:val="22"/>
                <w:lang w:val="uk-UA"/>
              </w:rPr>
              <w:t>Використання коштів, тис. грн.</w:t>
            </w:r>
          </w:p>
        </w:tc>
        <w:tc>
          <w:tcPr>
            <w:tcW w:w="8363" w:type="dxa"/>
            <w:shd w:val="clear" w:color="auto" w:fill="auto"/>
            <w:vAlign w:val="center"/>
          </w:tcPr>
          <w:p w14:paraId="257832F9" w14:textId="77777777" w:rsidR="008454CE" w:rsidRPr="00AE1719" w:rsidRDefault="008454CE" w:rsidP="00F25800">
            <w:pPr>
              <w:jc w:val="center"/>
              <w:rPr>
                <w:b/>
                <w:color w:val="000000"/>
                <w:spacing w:val="-1"/>
                <w:sz w:val="22"/>
                <w:szCs w:val="22"/>
                <w:lang w:val="uk-UA"/>
              </w:rPr>
            </w:pPr>
            <w:r w:rsidRPr="00AE1719">
              <w:rPr>
                <w:b/>
                <w:color w:val="000000"/>
                <w:spacing w:val="-1"/>
                <w:sz w:val="22"/>
                <w:szCs w:val="22"/>
                <w:lang w:val="uk-UA"/>
              </w:rPr>
              <w:t xml:space="preserve">Виконання / досягнуті показники </w:t>
            </w:r>
          </w:p>
        </w:tc>
      </w:tr>
      <w:tr w:rsidR="008454CE" w:rsidRPr="00AE1719" w14:paraId="11CCD5C3" w14:textId="77777777" w:rsidTr="00EE5B67">
        <w:trPr>
          <w:trHeight w:hRule="exact" w:val="270"/>
          <w:tblHeader/>
        </w:trPr>
        <w:tc>
          <w:tcPr>
            <w:tcW w:w="570" w:type="dxa"/>
            <w:shd w:val="clear" w:color="auto" w:fill="auto"/>
            <w:vAlign w:val="center"/>
          </w:tcPr>
          <w:p w14:paraId="62641579" w14:textId="77777777" w:rsidR="008454CE" w:rsidRPr="00AE1719" w:rsidRDefault="008454CE" w:rsidP="00F25800">
            <w:pPr>
              <w:shd w:val="clear" w:color="auto" w:fill="FFFFFF"/>
              <w:jc w:val="center"/>
              <w:rPr>
                <w:b/>
                <w:sz w:val="16"/>
                <w:szCs w:val="16"/>
                <w:lang w:val="uk-UA"/>
              </w:rPr>
            </w:pPr>
            <w:r w:rsidRPr="00AE1719">
              <w:rPr>
                <w:b/>
                <w:sz w:val="16"/>
                <w:szCs w:val="16"/>
                <w:lang w:val="uk-UA"/>
              </w:rPr>
              <w:t>1</w:t>
            </w:r>
          </w:p>
        </w:tc>
        <w:tc>
          <w:tcPr>
            <w:tcW w:w="4050" w:type="dxa"/>
            <w:shd w:val="clear" w:color="auto" w:fill="auto"/>
            <w:vAlign w:val="center"/>
          </w:tcPr>
          <w:p w14:paraId="3498AC62" w14:textId="77777777" w:rsidR="008454CE" w:rsidRPr="00AE1719" w:rsidRDefault="008454CE" w:rsidP="00F25800">
            <w:pPr>
              <w:shd w:val="clear" w:color="auto" w:fill="FFFFFF"/>
              <w:jc w:val="center"/>
              <w:rPr>
                <w:b/>
                <w:sz w:val="16"/>
                <w:szCs w:val="16"/>
                <w:lang w:val="uk-UA"/>
              </w:rPr>
            </w:pPr>
            <w:r w:rsidRPr="00AE1719">
              <w:rPr>
                <w:b/>
                <w:sz w:val="16"/>
                <w:szCs w:val="16"/>
                <w:lang w:val="uk-UA"/>
              </w:rPr>
              <w:t>3</w:t>
            </w:r>
          </w:p>
        </w:tc>
        <w:tc>
          <w:tcPr>
            <w:tcW w:w="2313" w:type="dxa"/>
            <w:shd w:val="clear" w:color="auto" w:fill="auto"/>
            <w:vAlign w:val="center"/>
          </w:tcPr>
          <w:p w14:paraId="6019F4E1" w14:textId="77777777" w:rsidR="008454CE" w:rsidRPr="00AE1719" w:rsidRDefault="008454CE" w:rsidP="00F25800">
            <w:pPr>
              <w:shd w:val="clear" w:color="auto" w:fill="FFFFFF"/>
              <w:jc w:val="center"/>
              <w:rPr>
                <w:b/>
                <w:sz w:val="16"/>
                <w:szCs w:val="16"/>
                <w:lang w:val="uk-UA"/>
              </w:rPr>
            </w:pPr>
            <w:r w:rsidRPr="00AE1719">
              <w:rPr>
                <w:b/>
                <w:sz w:val="16"/>
                <w:szCs w:val="16"/>
                <w:lang w:val="uk-UA"/>
              </w:rPr>
              <w:t>4</w:t>
            </w:r>
          </w:p>
        </w:tc>
        <w:tc>
          <w:tcPr>
            <w:tcW w:w="8363" w:type="dxa"/>
            <w:shd w:val="clear" w:color="auto" w:fill="auto"/>
            <w:vAlign w:val="center"/>
          </w:tcPr>
          <w:p w14:paraId="5ED44E4D" w14:textId="77777777" w:rsidR="008454CE" w:rsidRPr="00AE1719" w:rsidRDefault="008454CE" w:rsidP="00F25800">
            <w:pPr>
              <w:shd w:val="clear" w:color="auto" w:fill="FFFFFF"/>
              <w:tabs>
                <w:tab w:val="left" w:pos="1540"/>
              </w:tabs>
              <w:ind w:right="86"/>
              <w:jc w:val="center"/>
              <w:rPr>
                <w:b/>
                <w:sz w:val="16"/>
                <w:szCs w:val="16"/>
                <w:lang w:val="uk-UA"/>
              </w:rPr>
            </w:pPr>
            <w:r w:rsidRPr="00AE1719">
              <w:rPr>
                <w:b/>
                <w:sz w:val="16"/>
                <w:szCs w:val="16"/>
                <w:lang w:val="uk-UA"/>
              </w:rPr>
              <w:t>5</w:t>
            </w:r>
          </w:p>
        </w:tc>
      </w:tr>
      <w:tr w:rsidR="008454CE" w:rsidRPr="000C2952" w14:paraId="2B6D3794" w14:textId="77777777" w:rsidTr="00EE5B67">
        <w:trPr>
          <w:trHeight w:val="1592"/>
        </w:trPr>
        <w:tc>
          <w:tcPr>
            <w:tcW w:w="570" w:type="dxa"/>
            <w:shd w:val="clear" w:color="auto" w:fill="auto"/>
          </w:tcPr>
          <w:p w14:paraId="7A3161FE" w14:textId="6B8ADEC2" w:rsidR="008454CE" w:rsidRPr="00EA1869" w:rsidRDefault="007C7C20" w:rsidP="00F25800">
            <w:pPr>
              <w:shd w:val="clear" w:color="auto" w:fill="FFFFFF"/>
              <w:ind w:left="102"/>
              <w:rPr>
                <w:sz w:val="22"/>
                <w:szCs w:val="22"/>
                <w:lang w:val="uk-UA"/>
              </w:rPr>
            </w:pPr>
            <w:bookmarkStart w:id="2" w:name="_Hlk189230834"/>
            <w:r w:rsidRPr="00EA1869">
              <w:rPr>
                <w:sz w:val="22"/>
                <w:szCs w:val="22"/>
                <w:lang w:val="uk-UA"/>
              </w:rPr>
              <w:t>1.1</w:t>
            </w:r>
          </w:p>
        </w:tc>
        <w:tc>
          <w:tcPr>
            <w:tcW w:w="4050" w:type="dxa"/>
            <w:shd w:val="clear" w:color="auto" w:fill="auto"/>
          </w:tcPr>
          <w:p w14:paraId="519A3DE3" w14:textId="740D15D5" w:rsidR="008454CE" w:rsidRPr="007C7C20" w:rsidRDefault="007C7C20" w:rsidP="00CA527E">
            <w:pPr>
              <w:jc w:val="center"/>
              <w:rPr>
                <w:sz w:val="22"/>
                <w:szCs w:val="22"/>
                <w:lang w:val="uk-UA"/>
              </w:rPr>
            </w:pPr>
            <w:r w:rsidRPr="007C7C20">
              <w:rPr>
                <w:sz w:val="22"/>
                <w:szCs w:val="22"/>
                <w:lang w:val="uk-UA"/>
              </w:rPr>
              <w:t>Інтегрувати  послуги з підтримки психічного здоров’я у первинний рівень медичної допомоги  шляхом</w:t>
            </w:r>
            <w:r>
              <w:rPr>
                <w:sz w:val="22"/>
                <w:szCs w:val="22"/>
                <w:lang w:val="uk-UA"/>
              </w:rPr>
              <w:t xml:space="preserve"> укладання договорів з Національ</w:t>
            </w:r>
            <w:r w:rsidRPr="007C7C20">
              <w:rPr>
                <w:sz w:val="22"/>
                <w:szCs w:val="22"/>
                <w:lang w:val="uk-UA"/>
              </w:rPr>
              <w:t>ною службою здоров'я України  про  медичне обслуговування населення за програмою медичних гарантій  за напрямом «Супровід і лікування  дорослих і дітей з психічними розладами  на первинному рівні медичної допомоги»</w:t>
            </w:r>
          </w:p>
        </w:tc>
        <w:tc>
          <w:tcPr>
            <w:tcW w:w="2313" w:type="dxa"/>
            <w:shd w:val="clear" w:color="auto" w:fill="auto"/>
          </w:tcPr>
          <w:p w14:paraId="2AB6B4E8" w14:textId="77777777" w:rsidR="00AF7004" w:rsidRDefault="002D44F5" w:rsidP="00F25800">
            <w:pPr>
              <w:shd w:val="clear" w:color="auto" w:fill="FFFFFF"/>
              <w:spacing w:line="254" w:lineRule="exact"/>
              <w:ind w:right="72"/>
              <w:jc w:val="center"/>
              <w:rPr>
                <w:sz w:val="22"/>
                <w:szCs w:val="22"/>
                <w:lang w:val="uk-UA"/>
              </w:rPr>
            </w:pPr>
            <w:r w:rsidRPr="002D44F5">
              <w:rPr>
                <w:sz w:val="22"/>
                <w:szCs w:val="22"/>
                <w:lang w:val="uk-UA"/>
              </w:rPr>
              <w:t>Передбачено Програмою:</w:t>
            </w:r>
          </w:p>
          <w:p w14:paraId="6252B168" w14:textId="77777777" w:rsidR="002D44F5" w:rsidRDefault="002D44F5" w:rsidP="00F25800">
            <w:pPr>
              <w:shd w:val="clear" w:color="auto" w:fill="FFFFFF"/>
              <w:spacing w:line="254" w:lineRule="exact"/>
              <w:ind w:right="72"/>
              <w:jc w:val="center"/>
              <w:rPr>
                <w:sz w:val="22"/>
                <w:szCs w:val="22"/>
                <w:lang w:val="uk-UA"/>
              </w:rPr>
            </w:pPr>
            <w:r w:rsidRPr="002D44F5">
              <w:rPr>
                <w:sz w:val="22"/>
                <w:szCs w:val="22"/>
                <w:lang w:val="uk-UA"/>
              </w:rPr>
              <w:t>обсяг видатків визначається щорічно у відповідних місцевих бюджетах.</w:t>
            </w:r>
          </w:p>
          <w:p w14:paraId="3D3E0C9B" w14:textId="77777777" w:rsidR="002D44F5" w:rsidRDefault="002D44F5" w:rsidP="00F25800">
            <w:pPr>
              <w:shd w:val="clear" w:color="auto" w:fill="FFFFFF"/>
              <w:spacing w:line="254" w:lineRule="exact"/>
              <w:ind w:right="72"/>
              <w:jc w:val="center"/>
              <w:rPr>
                <w:sz w:val="22"/>
                <w:szCs w:val="22"/>
                <w:lang w:val="uk-UA"/>
              </w:rPr>
            </w:pPr>
            <w:r w:rsidRPr="002D44F5">
              <w:rPr>
                <w:sz w:val="22"/>
                <w:szCs w:val="22"/>
                <w:lang w:val="uk-UA"/>
              </w:rPr>
              <w:t>Бюджетні асигнування</w:t>
            </w:r>
            <w:r>
              <w:rPr>
                <w:sz w:val="22"/>
                <w:szCs w:val="22"/>
                <w:lang w:val="uk-UA"/>
              </w:rPr>
              <w:t>:</w:t>
            </w:r>
          </w:p>
          <w:p w14:paraId="20526099" w14:textId="27E30585" w:rsidR="002D44F5" w:rsidRDefault="00E406A0" w:rsidP="00F25800">
            <w:pPr>
              <w:shd w:val="clear" w:color="auto" w:fill="FFFFFF"/>
              <w:spacing w:line="254" w:lineRule="exact"/>
              <w:ind w:right="72"/>
              <w:jc w:val="center"/>
              <w:rPr>
                <w:sz w:val="22"/>
                <w:szCs w:val="22"/>
                <w:lang w:val="uk-UA"/>
              </w:rPr>
            </w:pPr>
            <w:r>
              <w:rPr>
                <w:sz w:val="22"/>
                <w:szCs w:val="22"/>
                <w:lang w:val="uk-UA"/>
              </w:rPr>
              <w:t>-</w:t>
            </w:r>
          </w:p>
          <w:p w14:paraId="5AE358A5" w14:textId="77777777" w:rsidR="002D44F5" w:rsidRDefault="002D44F5" w:rsidP="00F25800">
            <w:pPr>
              <w:shd w:val="clear" w:color="auto" w:fill="FFFFFF"/>
              <w:spacing w:line="254" w:lineRule="exact"/>
              <w:ind w:right="72"/>
              <w:jc w:val="center"/>
              <w:rPr>
                <w:sz w:val="22"/>
                <w:szCs w:val="22"/>
                <w:lang w:val="uk-UA"/>
              </w:rPr>
            </w:pPr>
            <w:r w:rsidRPr="002D44F5">
              <w:rPr>
                <w:sz w:val="22"/>
                <w:szCs w:val="22"/>
                <w:lang w:val="uk-UA"/>
              </w:rPr>
              <w:t>Проведені видатки:</w:t>
            </w:r>
          </w:p>
          <w:p w14:paraId="356BFA49" w14:textId="7676B4EC" w:rsidR="002D44F5" w:rsidRPr="00AE1719" w:rsidRDefault="00E406A0" w:rsidP="00F25800">
            <w:pPr>
              <w:shd w:val="clear" w:color="auto" w:fill="FFFFFF"/>
              <w:spacing w:line="254" w:lineRule="exact"/>
              <w:ind w:right="72"/>
              <w:jc w:val="center"/>
              <w:rPr>
                <w:sz w:val="22"/>
                <w:szCs w:val="22"/>
                <w:lang w:val="uk-UA"/>
              </w:rPr>
            </w:pPr>
            <w:r>
              <w:rPr>
                <w:sz w:val="22"/>
                <w:szCs w:val="22"/>
                <w:lang w:val="uk-UA"/>
              </w:rPr>
              <w:t>-</w:t>
            </w:r>
          </w:p>
        </w:tc>
        <w:tc>
          <w:tcPr>
            <w:tcW w:w="8363" w:type="dxa"/>
            <w:shd w:val="clear" w:color="auto" w:fill="auto"/>
          </w:tcPr>
          <w:p w14:paraId="0A6DA55B" w14:textId="3C04FAF7" w:rsidR="008454CE" w:rsidRPr="00AE1719" w:rsidRDefault="00742381" w:rsidP="00BA4322">
            <w:pPr>
              <w:shd w:val="clear" w:color="auto" w:fill="FFFFFF"/>
              <w:jc w:val="both"/>
              <w:rPr>
                <w:sz w:val="22"/>
                <w:szCs w:val="22"/>
                <w:lang w:val="uk-UA"/>
              </w:rPr>
            </w:pPr>
            <w:r w:rsidRPr="00EC53F7">
              <w:rPr>
                <w:sz w:val="22"/>
                <w:szCs w:val="22"/>
                <w:lang w:val="uk-UA"/>
              </w:rPr>
              <w:t>Послуга з н</w:t>
            </w:r>
            <w:r w:rsidR="007308E6" w:rsidRPr="00EC53F7">
              <w:rPr>
                <w:sz w:val="22"/>
                <w:szCs w:val="22"/>
                <w:lang w:val="uk-UA"/>
              </w:rPr>
              <w:t>адання  медичної допомоги  доросли</w:t>
            </w:r>
            <w:r w:rsidR="00C27308" w:rsidRPr="00EC53F7">
              <w:rPr>
                <w:sz w:val="22"/>
                <w:szCs w:val="22"/>
                <w:lang w:val="uk-UA"/>
              </w:rPr>
              <w:t>м</w:t>
            </w:r>
            <w:r w:rsidR="007308E6" w:rsidRPr="00EC53F7">
              <w:rPr>
                <w:sz w:val="22"/>
                <w:szCs w:val="22"/>
                <w:lang w:val="uk-UA"/>
              </w:rPr>
              <w:t xml:space="preserve"> </w:t>
            </w:r>
            <w:r w:rsidR="00C27308" w:rsidRPr="00EC53F7">
              <w:rPr>
                <w:sz w:val="22"/>
                <w:szCs w:val="22"/>
                <w:lang w:val="uk-UA"/>
              </w:rPr>
              <w:t>та</w:t>
            </w:r>
            <w:r w:rsidR="007308E6" w:rsidRPr="00EC53F7">
              <w:rPr>
                <w:sz w:val="22"/>
                <w:szCs w:val="22"/>
                <w:lang w:val="uk-UA"/>
              </w:rPr>
              <w:t xml:space="preserve"> діт</w:t>
            </w:r>
            <w:r w:rsidR="00C27308" w:rsidRPr="00EC53F7">
              <w:rPr>
                <w:sz w:val="22"/>
                <w:szCs w:val="22"/>
                <w:lang w:val="uk-UA"/>
              </w:rPr>
              <w:t>ям</w:t>
            </w:r>
            <w:r w:rsidR="007308E6" w:rsidRPr="00EC53F7">
              <w:rPr>
                <w:sz w:val="22"/>
                <w:szCs w:val="22"/>
                <w:lang w:val="uk-UA"/>
              </w:rPr>
              <w:t xml:space="preserve"> з психічними розладами  на первинному рівні включ</w:t>
            </w:r>
            <w:r w:rsidR="00C27308" w:rsidRPr="00EC53F7">
              <w:rPr>
                <w:sz w:val="22"/>
                <w:szCs w:val="22"/>
                <w:lang w:val="uk-UA"/>
              </w:rPr>
              <w:t>ено</w:t>
            </w:r>
            <w:r w:rsidR="007308E6" w:rsidRPr="00EC53F7">
              <w:rPr>
                <w:sz w:val="22"/>
                <w:szCs w:val="22"/>
                <w:lang w:val="uk-UA"/>
              </w:rPr>
              <w:t xml:space="preserve"> в основний пакет</w:t>
            </w:r>
            <w:r w:rsidR="00C27308" w:rsidRPr="00EC53F7">
              <w:rPr>
                <w:sz w:val="22"/>
                <w:szCs w:val="22"/>
                <w:lang w:val="uk-UA"/>
              </w:rPr>
              <w:t xml:space="preserve"> медичних гарантій </w:t>
            </w:r>
            <w:r w:rsidR="007308E6" w:rsidRPr="00EC53F7">
              <w:rPr>
                <w:sz w:val="22"/>
                <w:szCs w:val="22"/>
                <w:lang w:val="uk-UA"/>
              </w:rPr>
              <w:t xml:space="preserve"> "Первинна медична допомог</w:t>
            </w:r>
            <w:r w:rsidR="007308E6" w:rsidRPr="00BD2896">
              <w:rPr>
                <w:sz w:val="22"/>
                <w:szCs w:val="22"/>
                <w:lang w:val="uk-UA"/>
              </w:rPr>
              <w:t>а"</w:t>
            </w:r>
            <w:r w:rsidR="00C27308" w:rsidRPr="00BD2896">
              <w:rPr>
                <w:sz w:val="22"/>
                <w:szCs w:val="22"/>
                <w:lang w:val="uk-UA"/>
              </w:rPr>
              <w:t xml:space="preserve">. </w:t>
            </w:r>
            <w:r w:rsidR="000C2952">
              <w:rPr>
                <w:sz w:val="22"/>
                <w:szCs w:val="22"/>
                <w:lang w:val="uk-UA"/>
              </w:rPr>
              <w:t>Д</w:t>
            </w:r>
            <w:r w:rsidRPr="00BD2896">
              <w:rPr>
                <w:sz w:val="22"/>
                <w:szCs w:val="22"/>
                <w:lang w:val="uk-UA"/>
              </w:rPr>
              <w:t xml:space="preserve">о питань </w:t>
            </w:r>
            <w:r w:rsidR="00D54FF3" w:rsidRPr="00EC53F7">
              <w:rPr>
                <w:sz w:val="22"/>
                <w:szCs w:val="22"/>
                <w:lang w:val="uk-UA"/>
              </w:rPr>
              <w:t>підвищення обізнаності, заохочення та супроводу населення щодо збереження психічного здоров’я та добробуту</w:t>
            </w:r>
            <w:r w:rsidR="000C2952" w:rsidRPr="00BD2896">
              <w:rPr>
                <w:sz w:val="22"/>
                <w:szCs w:val="22"/>
                <w:lang w:val="uk-UA"/>
              </w:rPr>
              <w:t xml:space="preserve"> </w:t>
            </w:r>
            <w:r w:rsidR="000C2952">
              <w:rPr>
                <w:sz w:val="22"/>
                <w:szCs w:val="22"/>
                <w:lang w:val="uk-UA"/>
              </w:rPr>
              <w:t>долучені</w:t>
            </w:r>
            <w:r w:rsidR="000C2952" w:rsidRPr="00BD2896">
              <w:rPr>
                <w:sz w:val="22"/>
                <w:szCs w:val="22"/>
                <w:lang w:val="uk-UA"/>
              </w:rPr>
              <w:t xml:space="preserve"> 43 </w:t>
            </w:r>
            <w:r w:rsidR="000C2952">
              <w:rPr>
                <w:sz w:val="22"/>
                <w:szCs w:val="22"/>
                <w:lang w:val="uk-UA"/>
              </w:rPr>
              <w:t xml:space="preserve">заклади охорони здоров'я </w:t>
            </w:r>
            <w:r w:rsidR="000C2952" w:rsidRPr="00BD2896">
              <w:rPr>
                <w:sz w:val="22"/>
                <w:szCs w:val="22"/>
                <w:lang w:val="uk-UA"/>
              </w:rPr>
              <w:t xml:space="preserve"> області</w:t>
            </w:r>
            <w:r w:rsidR="00D54FF3" w:rsidRPr="00EC53F7">
              <w:rPr>
                <w:sz w:val="22"/>
                <w:szCs w:val="22"/>
                <w:lang w:val="uk-UA"/>
              </w:rPr>
              <w:t xml:space="preserve">. За необхідності, з метою стабілізації психічного стану пацієнта, фахівцями медичних закладів </w:t>
            </w:r>
            <w:r w:rsidRPr="00EC53F7">
              <w:rPr>
                <w:sz w:val="22"/>
                <w:szCs w:val="22"/>
                <w:lang w:val="uk-UA"/>
              </w:rPr>
              <w:t>пров</w:t>
            </w:r>
            <w:r w:rsidR="00D54FF3" w:rsidRPr="00EC53F7">
              <w:rPr>
                <w:sz w:val="22"/>
                <w:szCs w:val="22"/>
                <w:lang w:val="uk-UA"/>
              </w:rPr>
              <w:t>о</w:t>
            </w:r>
            <w:r w:rsidRPr="00EC53F7">
              <w:rPr>
                <w:sz w:val="22"/>
                <w:szCs w:val="22"/>
                <w:lang w:val="uk-UA"/>
              </w:rPr>
              <w:t>д</w:t>
            </w:r>
            <w:r w:rsidR="00D54FF3" w:rsidRPr="00EC53F7">
              <w:rPr>
                <w:sz w:val="22"/>
                <w:szCs w:val="22"/>
                <w:lang w:val="uk-UA"/>
              </w:rPr>
              <w:t xml:space="preserve">яться </w:t>
            </w:r>
            <w:r w:rsidRPr="00EC53F7">
              <w:rPr>
                <w:sz w:val="22"/>
                <w:szCs w:val="22"/>
                <w:lang w:val="uk-UA"/>
              </w:rPr>
              <w:t xml:space="preserve"> скринінг</w:t>
            </w:r>
            <w:r w:rsidR="00D54FF3" w:rsidRPr="00EC53F7">
              <w:rPr>
                <w:sz w:val="22"/>
                <w:szCs w:val="22"/>
                <w:lang w:val="uk-UA"/>
              </w:rPr>
              <w:t>и</w:t>
            </w:r>
            <w:r w:rsidRPr="00EC53F7">
              <w:rPr>
                <w:sz w:val="22"/>
                <w:szCs w:val="22"/>
                <w:lang w:val="uk-UA"/>
              </w:rPr>
              <w:t xml:space="preserve"> на виявлення розладів психічного здоров’я, нада</w:t>
            </w:r>
            <w:r w:rsidR="00D54FF3" w:rsidRPr="00EC53F7">
              <w:rPr>
                <w:sz w:val="22"/>
                <w:szCs w:val="22"/>
                <w:lang w:val="uk-UA"/>
              </w:rPr>
              <w:t xml:space="preserve">ється </w:t>
            </w:r>
            <w:r w:rsidRPr="00EC53F7">
              <w:rPr>
                <w:sz w:val="22"/>
                <w:szCs w:val="22"/>
                <w:lang w:val="uk-UA"/>
              </w:rPr>
              <w:t xml:space="preserve"> екстрен</w:t>
            </w:r>
            <w:r w:rsidR="00D54FF3" w:rsidRPr="00EC53F7">
              <w:rPr>
                <w:sz w:val="22"/>
                <w:szCs w:val="22"/>
                <w:lang w:val="uk-UA"/>
              </w:rPr>
              <w:t>а</w:t>
            </w:r>
            <w:r w:rsidRPr="00EC53F7">
              <w:rPr>
                <w:sz w:val="22"/>
                <w:szCs w:val="22"/>
                <w:lang w:val="uk-UA"/>
              </w:rPr>
              <w:t xml:space="preserve"> (кризов</w:t>
            </w:r>
            <w:r w:rsidR="00D54FF3" w:rsidRPr="00EC53F7">
              <w:rPr>
                <w:sz w:val="22"/>
                <w:szCs w:val="22"/>
                <w:lang w:val="uk-UA"/>
              </w:rPr>
              <w:t>а</w:t>
            </w:r>
            <w:r w:rsidRPr="00EC53F7">
              <w:rPr>
                <w:sz w:val="22"/>
                <w:szCs w:val="22"/>
                <w:lang w:val="uk-UA"/>
              </w:rPr>
              <w:t>) психосоціальн</w:t>
            </w:r>
            <w:r w:rsidR="00D54FF3" w:rsidRPr="00EC53F7">
              <w:rPr>
                <w:sz w:val="22"/>
                <w:szCs w:val="22"/>
                <w:lang w:val="uk-UA"/>
              </w:rPr>
              <w:t>а</w:t>
            </w:r>
            <w:r w:rsidRPr="00EC53F7">
              <w:rPr>
                <w:sz w:val="22"/>
                <w:szCs w:val="22"/>
                <w:lang w:val="uk-UA"/>
              </w:rPr>
              <w:t xml:space="preserve"> допомог</w:t>
            </w:r>
            <w:r w:rsidR="00D54FF3" w:rsidRPr="00EC53F7">
              <w:rPr>
                <w:sz w:val="22"/>
                <w:szCs w:val="22"/>
                <w:lang w:val="uk-UA"/>
              </w:rPr>
              <w:t>а</w:t>
            </w:r>
            <w:r w:rsidRPr="00EC53F7">
              <w:rPr>
                <w:sz w:val="22"/>
                <w:szCs w:val="22"/>
                <w:lang w:val="uk-UA"/>
              </w:rPr>
              <w:t xml:space="preserve"> </w:t>
            </w:r>
            <w:r w:rsidRPr="00EC53F7">
              <w:rPr>
                <w:color w:val="333333"/>
                <w:sz w:val="22"/>
                <w:szCs w:val="22"/>
                <w:highlight w:val="white"/>
                <w:lang w:val="uk-UA"/>
              </w:rPr>
              <w:t>у разі гострої стресової реакції чи гострого переживання кризи</w:t>
            </w:r>
            <w:r w:rsidRPr="00EC53F7">
              <w:rPr>
                <w:sz w:val="22"/>
                <w:szCs w:val="22"/>
                <w:lang w:val="uk-UA"/>
              </w:rPr>
              <w:t xml:space="preserve">, </w:t>
            </w:r>
            <w:r w:rsidR="00D54FF3" w:rsidRPr="00EC53F7">
              <w:rPr>
                <w:sz w:val="22"/>
                <w:szCs w:val="22"/>
                <w:lang w:val="uk-UA"/>
              </w:rPr>
              <w:t xml:space="preserve">психосоціальна допомога з метою </w:t>
            </w:r>
            <w:r w:rsidR="00D54FF3" w:rsidRPr="00EC53F7">
              <w:rPr>
                <w:sz w:val="22"/>
                <w:szCs w:val="22"/>
                <w:highlight w:val="white"/>
                <w:lang w:val="uk-UA"/>
              </w:rPr>
              <w:t>недопущення загострення психосоціальних проблем, перетворення їх у хронічні форми чи попередження розвитку психічних та поведінкових розладів або інших проблем психічного здоров'я</w:t>
            </w:r>
            <w:r w:rsidRPr="00EC53F7">
              <w:rPr>
                <w:sz w:val="22"/>
                <w:szCs w:val="22"/>
                <w:lang w:val="uk-UA"/>
              </w:rPr>
              <w:t xml:space="preserve"> </w:t>
            </w:r>
            <w:r w:rsidR="00D54FF3" w:rsidRPr="00EC53F7">
              <w:rPr>
                <w:sz w:val="22"/>
                <w:szCs w:val="22"/>
                <w:lang w:val="uk-UA"/>
              </w:rPr>
              <w:t xml:space="preserve"> тощо</w:t>
            </w:r>
            <w:r w:rsidR="00D54FF3">
              <w:rPr>
                <w:sz w:val="24"/>
                <w:szCs w:val="24"/>
                <w:lang w:val="uk-UA"/>
              </w:rPr>
              <w:t>.</w:t>
            </w:r>
          </w:p>
        </w:tc>
      </w:tr>
      <w:tr w:rsidR="008454CE" w:rsidRPr="000C2952" w14:paraId="1D04DC93" w14:textId="77777777" w:rsidTr="00EE5B67">
        <w:trPr>
          <w:trHeight w:val="2146"/>
        </w:trPr>
        <w:tc>
          <w:tcPr>
            <w:tcW w:w="570" w:type="dxa"/>
            <w:shd w:val="clear" w:color="auto" w:fill="auto"/>
          </w:tcPr>
          <w:p w14:paraId="17F9DFFE" w14:textId="0874E05B" w:rsidR="008454CE" w:rsidRPr="00EA1869" w:rsidRDefault="00A1525D" w:rsidP="00F25800">
            <w:pPr>
              <w:shd w:val="clear" w:color="auto" w:fill="FFFFFF"/>
              <w:ind w:left="102"/>
              <w:rPr>
                <w:sz w:val="22"/>
                <w:szCs w:val="22"/>
                <w:lang w:val="uk-UA"/>
              </w:rPr>
            </w:pPr>
            <w:r w:rsidRPr="00EA1869">
              <w:rPr>
                <w:sz w:val="22"/>
                <w:szCs w:val="22"/>
                <w:lang w:val="uk-UA"/>
              </w:rPr>
              <w:t>1.2</w:t>
            </w:r>
          </w:p>
        </w:tc>
        <w:tc>
          <w:tcPr>
            <w:tcW w:w="4050" w:type="dxa"/>
            <w:shd w:val="clear" w:color="auto" w:fill="auto"/>
          </w:tcPr>
          <w:p w14:paraId="6812C1BA" w14:textId="0199E863" w:rsidR="008454CE" w:rsidRPr="00AE1719" w:rsidRDefault="00A1525D" w:rsidP="00CA527E">
            <w:pPr>
              <w:jc w:val="center"/>
              <w:rPr>
                <w:bCs/>
                <w:sz w:val="22"/>
                <w:szCs w:val="22"/>
                <w:lang w:val="uk-UA"/>
              </w:rPr>
            </w:pPr>
            <w:r w:rsidRPr="00A1525D">
              <w:rPr>
                <w:bCs/>
                <w:sz w:val="22"/>
                <w:szCs w:val="22"/>
                <w:lang w:val="uk-UA"/>
              </w:rPr>
              <w:t xml:space="preserve">Забезпечити роботу щодо укладання договорів з Національною службою здоров'я України  про  медичне обслуговування населення за програмою медичних гарантій  за напрямом «Психіатрична допомога  дорослим і дітям у стаціонарних умовах» та «Психіатрична допомога, яка надається   мобільними </w:t>
            </w:r>
            <w:proofErr w:type="spellStart"/>
            <w:r w:rsidRPr="00A1525D">
              <w:rPr>
                <w:bCs/>
                <w:sz w:val="22"/>
                <w:szCs w:val="22"/>
                <w:lang w:val="uk-UA"/>
              </w:rPr>
              <w:t>мультидисциплінарними</w:t>
            </w:r>
            <w:proofErr w:type="spellEnd"/>
            <w:r w:rsidRPr="00A1525D">
              <w:rPr>
                <w:bCs/>
                <w:sz w:val="22"/>
                <w:szCs w:val="22"/>
                <w:lang w:val="uk-UA"/>
              </w:rPr>
              <w:t xml:space="preserve">  командами</w:t>
            </w:r>
          </w:p>
        </w:tc>
        <w:tc>
          <w:tcPr>
            <w:tcW w:w="2313" w:type="dxa"/>
            <w:shd w:val="clear" w:color="auto" w:fill="auto"/>
          </w:tcPr>
          <w:p w14:paraId="16B2937B" w14:textId="77777777" w:rsidR="00A1525D" w:rsidRPr="00A1525D" w:rsidRDefault="00A1525D" w:rsidP="00A1525D">
            <w:pPr>
              <w:shd w:val="clear" w:color="auto" w:fill="FFFFFF"/>
              <w:spacing w:line="254" w:lineRule="exact"/>
              <w:ind w:right="72"/>
              <w:jc w:val="center"/>
              <w:rPr>
                <w:sz w:val="22"/>
                <w:szCs w:val="22"/>
                <w:lang w:val="uk-UA"/>
              </w:rPr>
            </w:pPr>
            <w:r w:rsidRPr="00A1525D">
              <w:rPr>
                <w:sz w:val="22"/>
                <w:szCs w:val="22"/>
                <w:lang w:val="uk-UA"/>
              </w:rPr>
              <w:t>Передбачено Програмою:</w:t>
            </w:r>
          </w:p>
          <w:p w14:paraId="5BD0A016" w14:textId="77777777" w:rsidR="00A1525D" w:rsidRPr="00A1525D" w:rsidRDefault="00A1525D" w:rsidP="00A1525D">
            <w:pPr>
              <w:shd w:val="clear" w:color="auto" w:fill="FFFFFF"/>
              <w:spacing w:line="254" w:lineRule="exact"/>
              <w:ind w:right="72"/>
              <w:jc w:val="center"/>
              <w:rPr>
                <w:sz w:val="22"/>
                <w:szCs w:val="22"/>
                <w:lang w:val="uk-UA"/>
              </w:rPr>
            </w:pPr>
            <w:r w:rsidRPr="00A1525D">
              <w:rPr>
                <w:sz w:val="22"/>
                <w:szCs w:val="22"/>
                <w:lang w:val="uk-UA"/>
              </w:rPr>
              <w:t>обсяг видатків визначається щорічно у відповідних місцевих бюджетах.</w:t>
            </w:r>
          </w:p>
          <w:p w14:paraId="5495159B" w14:textId="77777777" w:rsidR="00AF7004" w:rsidRDefault="00A1525D" w:rsidP="00A1525D">
            <w:pPr>
              <w:shd w:val="clear" w:color="auto" w:fill="FFFFFF"/>
              <w:spacing w:line="254" w:lineRule="exact"/>
              <w:ind w:right="72"/>
              <w:jc w:val="center"/>
              <w:rPr>
                <w:sz w:val="22"/>
                <w:szCs w:val="22"/>
                <w:lang w:val="uk-UA"/>
              </w:rPr>
            </w:pPr>
            <w:r w:rsidRPr="00A1525D">
              <w:rPr>
                <w:sz w:val="22"/>
                <w:szCs w:val="22"/>
                <w:lang w:val="uk-UA"/>
              </w:rPr>
              <w:t>Бюджетні асигнування:</w:t>
            </w:r>
          </w:p>
          <w:p w14:paraId="59A2E9DA" w14:textId="4098E126" w:rsidR="00A1525D" w:rsidRDefault="00E406A0" w:rsidP="00A1525D">
            <w:pPr>
              <w:shd w:val="clear" w:color="auto" w:fill="FFFFFF"/>
              <w:spacing w:line="254" w:lineRule="exact"/>
              <w:ind w:right="72"/>
              <w:jc w:val="center"/>
              <w:rPr>
                <w:sz w:val="22"/>
                <w:szCs w:val="22"/>
                <w:lang w:val="uk-UA"/>
              </w:rPr>
            </w:pPr>
            <w:r>
              <w:rPr>
                <w:sz w:val="22"/>
                <w:szCs w:val="22"/>
                <w:lang w:val="uk-UA"/>
              </w:rPr>
              <w:t>-</w:t>
            </w:r>
          </w:p>
          <w:p w14:paraId="628A63F2" w14:textId="77777777" w:rsidR="00A1525D" w:rsidRDefault="00A1525D" w:rsidP="00A1525D">
            <w:pPr>
              <w:shd w:val="clear" w:color="auto" w:fill="FFFFFF"/>
              <w:spacing w:line="254" w:lineRule="exact"/>
              <w:ind w:right="72"/>
              <w:jc w:val="center"/>
              <w:rPr>
                <w:sz w:val="22"/>
                <w:szCs w:val="22"/>
                <w:lang w:val="uk-UA"/>
              </w:rPr>
            </w:pPr>
            <w:r w:rsidRPr="00A1525D">
              <w:rPr>
                <w:sz w:val="22"/>
                <w:szCs w:val="22"/>
                <w:lang w:val="uk-UA"/>
              </w:rPr>
              <w:t>Проведені видатки:</w:t>
            </w:r>
          </w:p>
          <w:p w14:paraId="227626A6" w14:textId="00C2B35B" w:rsidR="00A1525D" w:rsidRPr="00AE1719" w:rsidRDefault="00E406A0" w:rsidP="00A1525D">
            <w:pPr>
              <w:shd w:val="clear" w:color="auto" w:fill="FFFFFF"/>
              <w:spacing w:line="254" w:lineRule="exact"/>
              <w:ind w:right="72"/>
              <w:jc w:val="center"/>
              <w:rPr>
                <w:sz w:val="22"/>
                <w:szCs w:val="22"/>
                <w:lang w:val="uk-UA"/>
              </w:rPr>
            </w:pPr>
            <w:r>
              <w:rPr>
                <w:sz w:val="22"/>
                <w:szCs w:val="22"/>
                <w:lang w:val="uk-UA"/>
              </w:rPr>
              <w:t>-</w:t>
            </w:r>
          </w:p>
        </w:tc>
        <w:tc>
          <w:tcPr>
            <w:tcW w:w="8363" w:type="dxa"/>
            <w:shd w:val="clear" w:color="auto" w:fill="auto"/>
          </w:tcPr>
          <w:p w14:paraId="3B2AB81C" w14:textId="77777777" w:rsidR="00BA4322" w:rsidRDefault="000C335B" w:rsidP="006F1D75">
            <w:pPr>
              <w:pStyle w:val="1"/>
              <w:tabs>
                <w:tab w:val="left" w:pos="1162"/>
              </w:tabs>
              <w:jc w:val="both"/>
              <w:rPr>
                <w:sz w:val="22"/>
                <w:szCs w:val="22"/>
              </w:rPr>
            </w:pPr>
            <w:r>
              <w:rPr>
                <w:sz w:val="22"/>
                <w:szCs w:val="22"/>
              </w:rPr>
              <w:t xml:space="preserve">У 2025 році з Національною службою здоров’я України за Програмою </w:t>
            </w:r>
            <w:r w:rsidRPr="000C335B">
              <w:rPr>
                <w:sz w:val="22"/>
                <w:szCs w:val="22"/>
              </w:rPr>
              <w:t xml:space="preserve"> державних гарантій надання медичної допомоги населенню  5  медичних заклад</w:t>
            </w:r>
            <w:r>
              <w:rPr>
                <w:sz w:val="22"/>
                <w:szCs w:val="22"/>
              </w:rPr>
              <w:t>ів</w:t>
            </w:r>
            <w:r w:rsidRPr="000C335B">
              <w:rPr>
                <w:sz w:val="22"/>
                <w:szCs w:val="22"/>
              </w:rPr>
              <w:t xml:space="preserve"> законтрактовані за пакетом  </w:t>
            </w:r>
            <w:r w:rsidR="00D54FF3">
              <w:rPr>
                <w:sz w:val="22"/>
                <w:szCs w:val="22"/>
              </w:rPr>
              <w:t>медичних послуг</w:t>
            </w:r>
            <w:r w:rsidRPr="000C335B">
              <w:rPr>
                <w:sz w:val="22"/>
                <w:szCs w:val="22"/>
              </w:rPr>
              <w:t xml:space="preserve"> «Психіатрична допомога  дорослим та дітям у </w:t>
            </w:r>
            <w:r w:rsidRPr="00BB126D">
              <w:rPr>
                <w:sz w:val="22"/>
                <w:szCs w:val="22"/>
              </w:rPr>
              <w:t>стаціонарних умовах»</w:t>
            </w:r>
            <w:r w:rsidR="00D54FF3" w:rsidRPr="00BB126D">
              <w:rPr>
                <w:sz w:val="22"/>
                <w:szCs w:val="22"/>
              </w:rPr>
              <w:t>:</w:t>
            </w:r>
            <w:r w:rsidRPr="000C335B">
              <w:rPr>
                <w:sz w:val="22"/>
                <w:szCs w:val="22"/>
              </w:rPr>
              <w:t xml:space="preserve"> </w:t>
            </w:r>
            <w:r>
              <w:rPr>
                <w:sz w:val="22"/>
                <w:szCs w:val="22"/>
              </w:rPr>
              <w:t xml:space="preserve">  </w:t>
            </w:r>
          </w:p>
          <w:p w14:paraId="2C9B6639" w14:textId="711B2AA0" w:rsidR="00AF7004" w:rsidRDefault="00BA4322" w:rsidP="00BA4322">
            <w:pPr>
              <w:pStyle w:val="1"/>
              <w:tabs>
                <w:tab w:val="left" w:pos="1162"/>
              </w:tabs>
              <w:jc w:val="both"/>
              <w:rPr>
                <w:sz w:val="22"/>
                <w:szCs w:val="22"/>
              </w:rPr>
            </w:pPr>
            <w:r>
              <w:rPr>
                <w:sz w:val="22"/>
                <w:szCs w:val="22"/>
              </w:rPr>
              <w:t>1.</w:t>
            </w:r>
            <w:r w:rsidRPr="00BA4322">
              <w:rPr>
                <w:sz w:val="22"/>
                <w:szCs w:val="22"/>
              </w:rPr>
              <w:t>КНП «Чернігівська обласна психоневрологічна лікарня»</w:t>
            </w:r>
          </w:p>
          <w:p w14:paraId="3A3F3463" w14:textId="77777777" w:rsidR="00BA4322" w:rsidRDefault="00BA4322" w:rsidP="00BA4322">
            <w:pPr>
              <w:pStyle w:val="1"/>
              <w:tabs>
                <w:tab w:val="left" w:pos="1162"/>
              </w:tabs>
              <w:jc w:val="both"/>
              <w:rPr>
                <w:sz w:val="22"/>
                <w:szCs w:val="22"/>
              </w:rPr>
            </w:pPr>
            <w:r>
              <w:rPr>
                <w:sz w:val="22"/>
                <w:szCs w:val="22"/>
              </w:rPr>
              <w:t>2.</w:t>
            </w:r>
            <w:r w:rsidRPr="00BA4322">
              <w:rPr>
                <w:sz w:val="22"/>
                <w:szCs w:val="22"/>
              </w:rPr>
              <w:t>КНП «</w:t>
            </w:r>
            <w:proofErr w:type="spellStart"/>
            <w:r w:rsidRPr="00BA4322">
              <w:rPr>
                <w:sz w:val="22"/>
                <w:szCs w:val="22"/>
              </w:rPr>
              <w:t>Корюківська</w:t>
            </w:r>
            <w:proofErr w:type="spellEnd"/>
            <w:r w:rsidRPr="00BA4322">
              <w:rPr>
                <w:sz w:val="22"/>
                <w:szCs w:val="22"/>
              </w:rPr>
              <w:t xml:space="preserve"> ЦРЛ»</w:t>
            </w:r>
          </w:p>
          <w:p w14:paraId="69840120" w14:textId="77777777" w:rsidR="00BA4322" w:rsidRDefault="00BA4322" w:rsidP="00BA4322">
            <w:pPr>
              <w:pStyle w:val="1"/>
              <w:tabs>
                <w:tab w:val="left" w:pos="1162"/>
              </w:tabs>
              <w:jc w:val="both"/>
              <w:rPr>
                <w:sz w:val="22"/>
                <w:szCs w:val="22"/>
              </w:rPr>
            </w:pPr>
            <w:r>
              <w:rPr>
                <w:sz w:val="22"/>
                <w:szCs w:val="22"/>
              </w:rPr>
              <w:t>3.</w:t>
            </w:r>
            <w:r w:rsidRPr="00BA4322">
              <w:rPr>
                <w:sz w:val="22"/>
                <w:szCs w:val="22"/>
              </w:rPr>
              <w:t>КНП «Ніжинська ЦМЛ ім. М. Галицького»</w:t>
            </w:r>
          </w:p>
          <w:p w14:paraId="568C09AE" w14:textId="77777777" w:rsidR="00BA4322" w:rsidRDefault="00BA4322" w:rsidP="00BA4322">
            <w:pPr>
              <w:pStyle w:val="1"/>
              <w:tabs>
                <w:tab w:val="left" w:pos="1162"/>
              </w:tabs>
              <w:jc w:val="both"/>
              <w:rPr>
                <w:sz w:val="22"/>
                <w:szCs w:val="22"/>
              </w:rPr>
            </w:pPr>
            <w:r>
              <w:rPr>
                <w:sz w:val="22"/>
                <w:szCs w:val="22"/>
              </w:rPr>
              <w:t>4.</w:t>
            </w:r>
            <w:r w:rsidRPr="00BA4322">
              <w:rPr>
                <w:sz w:val="22"/>
                <w:szCs w:val="22"/>
              </w:rPr>
              <w:t>КНП «Чернігівська обласна дитяча лікарня»</w:t>
            </w:r>
          </w:p>
          <w:p w14:paraId="31FB9EB9" w14:textId="4ADBA586" w:rsidR="00BA4322" w:rsidRPr="00AE1719" w:rsidRDefault="00BA4322" w:rsidP="00BA4322">
            <w:pPr>
              <w:pStyle w:val="1"/>
              <w:tabs>
                <w:tab w:val="left" w:pos="1162"/>
              </w:tabs>
              <w:jc w:val="both"/>
              <w:rPr>
                <w:sz w:val="22"/>
                <w:szCs w:val="22"/>
              </w:rPr>
            </w:pPr>
            <w:r>
              <w:rPr>
                <w:sz w:val="22"/>
                <w:szCs w:val="22"/>
              </w:rPr>
              <w:t>5.</w:t>
            </w:r>
            <w:r w:rsidRPr="00BA4322">
              <w:rPr>
                <w:sz w:val="22"/>
                <w:szCs w:val="22"/>
              </w:rPr>
              <w:t xml:space="preserve">КНП «Новгород-Сіверська ЦМЛ імені І.В. </w:t>
            </w:r>
            <w:proofErr w:type="spellStart"/>
            <w:r w:rsidRPr="00BA4322">
              <w:rPr>
                <w:sz w:val="22"/>
                <w:szCs w:val="22"/>
              </w:rPr>
              <w:t>Буяльського</w:t>
            </w:r>
            <w:proofErr w:type="spellEnd"/>
            <w:r w:rsidRPr="00BA4322">
              <w:rPr>
                <w:sz w:val="22"/>
                <w:szCs w:val="22"/>
              </w:rPr>
              <w:t>»</w:t>
            </w:r>
          </w:p>
        </w:tc>
      </w:tr>
      <w:tr w:rsidR="005B1E72" w:rsidRPr="000C2952" w14:paraId="3EFBB66D" w14:textId="77777777" w:rsidTr="00EE5B67">
        <w:trPr>
          <w:trHeight w:val="341"/>
        </w:trPr>
        <w:tc>
          <w:tcPr>
            <w:tcW w:w="570" w:type="dxa"/>
            <w:shd w:val="clear" w:color="auto" w:fill="auto"/>
          </w:tcPr>
          <w:p w14:paraId="5E8EC42C" w14:textId="2A45536D" w:rsidR="005B1E72" w:rsidRPr="00EA1869" w:rsidRDefault="00551D24" w:rsidP="00F25800">
            <w:pPr>
              <w:shd w:val="clear" w:color="auto" w:fill="FFFFFF"/>
              <w:ind w:left="102"/>
              <w:rPr>
                <w:sz w:val="22"/>
                <w:szCs w:val="22"/>
                <w:lang w:val="uk-UA"/>
              </w:rPr>
            </w:pPr>
            <w:r w:rsidRPr="00EA1869">
              <w:rPr>
                <w:sz w:val="22"/>
                <w:szCs w:val="22"/>
                <w:lang w:val="uk-UA"/>
              </w:rPr>
              <w:t>1.3</w:t>
            </w:r>
          </w:p>
        </w:tc>
        <w:tc>
          <w:tcPr>
            <w:tcW w:w="4050" w:type="dxa"/>
            <w:shd w:val="clear" w:color="auto" w:fill="auto"/>
          </w:tcPr>
          <w:p w14:paraId="2608C4D8" w14:textId="74E25C60" w:rsidR="005B1E72" w:rsidRPr="00AE1719" w:rsidRDefault="00715C89" w:rsidP="00CA527E">
            <w:pPr>
              <w:jc w:val="center"/>
              <w:rPr>
                <w:sz w:val="22"/>
                <w:szCs w:val="22"/>
                <w:lang w:val="uk-UA"/>
              </w:rPr>
            </w:pPr>
            <w:r w:rsidRPr="00715C89">
              <w:rPr>
                <w:sz w:val="22"/>
                <w:szCs w:val="22"/>
                <w:lang w:val="uk-UA"/>
              </w:rPr>
              <w:t xml:space="preserve">Проводити інформаційно-роз'яснювальну роботу через </w:t>
            </w:r>
            <w:proofErr w:type="spellStart"/>
            <w:r w:rsidRPr="00715C89">
              <w:rPr>
                <w:sz w:val="22"/>
                <w:szCs w:val="22"/>
                <w:lang w:val="uk-UA"/>
              </w:rPr>
              <w:t>інтернетресурси</w:t>
            </w:r>
            <w:proofErr w:type="spellEnd"/>
            <w:r w:rsidRPr="00715C89">
              <w:rPr>
                <w:sz w:val="22"/>
                <w:szCs w:val="22"/>
                <w:lang w:val="uk-UA"/>
              </w:rPr>
              <w:t>, засоби масової інформації  для підвищення рівня поінформованості населення про психічне здоров'я, права  і основоположні свободи людини</w:t>
            </w:r>
          </w:p>
        </w:tc>
        <w:tc>
          <w:tcPr>
            <w:tcW w:w="2313" w:type="dxa"/>
            <w:shd w:val="clear" w:color="auto" w:fill="auto"/>
          </w:tcPr>
          <w:p w14:paraId="5CEAC5C1" w14:textId="77777777" w:rsidR="001036ED" w:rsidRPr="001036ED" w:rsidRDefault="001036ED" w:rsidP="001036ED">
            <w:pPr>
              <w:shd w:val="clear" w:color="auto" w:fill="FFFFFF"/>
              <w:spacing w:line="254" w:lineRule="exact"/>
              <w:ind w:right="72"/>
              <w:jc w:val="center"/>
              <w:rPr>
                <w:sz w:val="22"/>
                <w:szCs w:val="22"/>
                <w:lang w:val="uk-UA"/>
              </w:rPr>
            </w:pPr>
            <w:r w:rsidRPr="001036ED">
              <w:rPr>
                <w:sz w:val="22"/>
                <w:szCs w:val="22"/>
                <w:lang w:val="uk-UA"/>
              </w:rPr>
              <w:t>Передбачено Програмою:</w:t>
            </w:r>
          </w:p>
          <w:p w14:paraId="35B16484" w14:textId="77777777" w:rsidR="001036ED" w:rsidRPr="001036ED" w:rsidRDefault="001036ED" w:rsidP="001036ED">
            <w:pPr>
              <w:shd w:val="clear" w:color="auto" w:fill="FFFFFF"/>
              <w:spacing w:line="254" w:lineRule="exact"/>
              <w:ind w:right="72"/>
              <w:jc w:val="center"/>
              <w:rPr>
                <w:sz w:val="22"/>
                <w:szCs w:val="22"/>
                <w:lang w:val="uk-UA"/>
              </w:rPr>
            </w:pPr>
            <w:r w:rsidRPr="001036ED">
              <w:rPr>
                <w:sz w:val="22"/>
                <w:szCs w:val="22"/>
                <w:lang w:val="uk-UA"/>
              </w:rPr>
              <w:t>обсяг видатків визначається щорічно у відповідних місцевих бюджетах.</w:t>
            </w:r>
          </w:p>
          <w:p w14:paraId="0718D4AA" w14:textId="77777777" w:rsidR="005B1E72" w:rsidRDefault="001036ED" w:rsidP="001036ED">
            <w:pPr>
              <w:shd w:val="clear" w:color="auto" w:fill="FFFFFF"/>
              <w:spacing w:line="254" w:lineRule="exact"/>
              <w:ind w:right="72"/>
              <w:jc w:val="center"/>
              <w:rPr>
                <w:sz w:val="22"/>
                <w:szCs w:val="22"/>
                <w:lang w:val="uk-UA"/>
              </w:rPr>
            </w:pPr>
            <w:r w:rsidRPr="001036ED">
              <w:rPr>
                <w:sz w:val="22"/>
                <w:szCs w:val="22"/>
                <w:lang w:val="uk-UA"/>
              </w:rPr>
              <w:t>Бюджетні асигнування:</w:t>
            </w:r>
          </w:p>
          <w:p w14:paraId="5EA34337" w14:textId="451F5377" w:rsidR="001036ED" w:rsidRDefault="00E406A0" w:rsidP="001036ED">
            <w:pPr>
              <w:shd w:val="clear" w:color="auto" w:fill="FFFFFF"/>
              <w:spacing w:line="254" w:lineRule="exact"/>
              <w:ind w:right="72"/>
              <w:jc w:val="center"/>
              <w:rPr>
                <w:sz w:val="22"/>
                <w:szCs w:val="22"/>
                <w:lang w:val="uk-UA"/>
              </w:rPr>
            </w:pPr>
            <w:r>
              <w:rPr>
                <w:sz w:val="22"/>
                <w:szCs w:val="22"/>
                <w:lang w:val="uk-UA"/>
              </w:rPr>
              <w:lastRenderedPageBreak/>
              <w:t>-</w:t>
            </w:r>
          </w:p>
          <w:p w14:paraId="38567D6E" w14:textId="4A14E12B" w:rsidR="001036ED" w:rsidRDefault="001036ED" w:rsidP="001036ED">
            <w:pPr>
              <w:shd w:val="clear" w:color="auto" w:fill="FFFFFF"/>
              <w:spacing w:line="254" w:lineRule="exact"/>
              <w:ind w:right="72"/>
              <w:jc w:val="center"/>
              <w:rPr>
                <w:sz w:val="22"/>
                <w:szCs w:val="22"/>
                <w:lang w:val="uk-UA"/>
              </w:rPr>
            </w:pPr>
            <w:r w:rsidRPr="001036ED">
              <w:rPr>
                <w:sz w:val="22"/>
                <w:szCs w:val="22"/>
                <w:lang w:val="uk-UA"/>
              </w:rPr>
              <w:t>Проведені видатки:</w:t>
            </w:r>
          </w:p>
          <w:p w14:paraId="3F9469CC" w14:textId="4C96D4DF" w:rsidR="001036ED" w:rsidRPr="00AE1719" w:rsidRDefault="00E406A0" w:rsidP="001036ED">
            <w:pPr>
              <w:shd w:val="clear" w:color="auto" w:fill="FFFFFF"/>
              <w:spacing w:line="254" w:lineRule="exact"/>
              <w:ind w:right="72"/>
              <w:jc w:val="center"/>
              <w:rPr>
                <w:sz w:val="22"/>
                <w:szCs w:val="22"/>
                <w:lang w:val="uk-UA"/>
              </w:rPr>
            </w:pPr>
            <w:r>
              <w:rPr>
                <w:sz w:val="22"/>
                <w:szCs w:val="22"/>
                <w:lang w:val="uk-UA"/>
              </w:rPr>
              <w:t>-</w:t>
            </w:r>
          </w:p>
        </w:tc>
        <w:tc>
          <w:tcPr>
            <w:tcW w:w="8363" w:type="dxa"/>
            <w:shd w:val="clear" w:color="auto" w:fill="auto"/>
          </w:tcPr>
          <w:p w14:paraId="6EDFDC58" w14:textId="727605EA" w:rsidR="005B1E72" w:rsidRPr="00BB126D" w:rsidRDefault="009F5971" w:rsidP="00662A45">
            <w:pPr>
              <w:pStyle w:val="a9"/>
              <w:ind w:firstLine="0"/>
              <w:rPr>
                <w:rFonts w:ascii="Times New Roman" w:hAnsi="Times New Roman" w:cs="Times New Roman"/>
                <w:sz w:val="22"/>
                <w:szCs w:val="22"/>
              </w:rPr>
            </w:pPr>
            <w:r w:rsidRPr="009F5971">
              <w:rPr>
                <w:rFonts w:ascii="Times New Roman" w:hAnsi="Times New Roman" w:cs="Times New Roman"/>
                <w:sz w:val="22"/>
                <w:szCs w:val="22"/>
              </w:rPr>
              <w:lastRenderedPageBreak/>
              <w:t xml:space="preserve"> </w:t>
            </w:r>
            <w:r w:rsidR="00A04CA4" w:rsidRPr="00A04CA4">
              <w:rPr>
                <w:rFonts w:ascii="Times New Roman" w:hAnsi="Times New Roman" w:cs="Times New Roman"/>
                <w:sz w:val="22"/>
                <w:szCs w:val="22"/>
              </w:rPr>
              <w:t xml:space="preserve">Лікарями - психіатрами активно проводиться </w:t>
            </w:r>
            <w:proofErr w:type="spellStart"/>
            <w:r w:rsidR="00A04CA4" w:rsidRPr="00A04CA4">
              <w:rPr>
                <w:rFonts w:ascii="Times New Roman" w:hAnsi="Times New Roman" w:cs="Times New Roman"/>
                <w:sz w:val="22"/>
                <w:szCs w:val="22"/>
              </w:rPr>
              <w:t>психоосвітня</w:t>
            </w:r>
            <w:proofErr w:type="spellEnd"/>
            <w:r w:rsidR="00A04CA4" w:rsidRPr="00A04CA4">
              <w:rPr>
                <w:rFonts w:ascii="Times New Roman" w:hAnsi="Times New Roman" w:cs="Times New Roman"/>
                <w:sz w:val="22"/>
                <w:szCs w:val="22"/>
              </w:rPr>
              <w:t xml:space="preserve"> робота серед населення області, а саме</w:t>
            </w:r>
            <w:r w:rsidR="00A04CA4">
              <w:rPr>
                <w:rFonts w:ascii="Times New Roman" w:hAnsi="Times New Roman" w:cs="Times New Roman"/>
                <w:sz w:val="22"/>
                <w:szCs w:val="22"/>
              </w:rPr>
              <w:t xml:space="preserve"> розміщення публікацій на сайті Чернігівської обласної психоневрологічної лікарні та інших соціальних мережах. Основні теми: «Подолання стресу», </w:t>
            </w:r>
            <w:r w:rsidR="007964EE">
              <w:rPr>
                <w:rFonts w:ascii="Times New Roman" w:hAnsi="Times New Roman" w:cs="Times New Roman"/>
                <w:sz w:val="22"/>
                <w:szCs w:val="22"/>
              </w:rPr>
              <w:t>«</w:t>
            </w:r>
            <w:proofErr w:type="spellStart"/>
            <w:r w:rsidR="007964EE">
              <w:rPr>
                <w:rFonts w:ascii="Times New Roman" w:hAnsi="Times New Roman" w:cs="Times New Roman"/>
                <w:sz w:val="22"/>
                <w:szCs w:val="22"/>
              </w:rPr>
              <w:t>Післятрав</w:t>
            </w:r>
            <w:r w:rsidR="00662A45">
              <w:rPr>
                <w:rFonts w:ascii="Times New Roman" w:hAnsi="Times New Roman" w:cs="Times New Roman"/>
                <w:sz w:val="22"/>
                <w:szCs w:val="22"/>
              </w:rPr>
              <w:t>матичний</w:t>
            </w:r>
            <w:proofErr w:type="spellEnd"/>
            <w:r w:rsidR="00662A45">
              <w:rPr>
                <w:rFonts w:ascii="Times New Roman" w:hAnsi="Times New Roman" w:cs="Times New Roman"/>
                <w:sz w:val="22"/>
                <w:szCs w:val="22"/>
              </w:rPr>
              <w:t xml:space="preserve"> стресовий розлад</w:t>
            </w:r>
            <w:r w:rsidR="00662A45" w:rsidRPr="00BB126D">
              <w:rPr>
                <w:rFonts w:ascii="Times New Roman" w:hAnsi="Times New Roman" w:cs="Times New Roman"/>
                <w:sz w:val="22"/>
                <w:szCs w:val="22"/>
              </w:rPr>
              <w:t xml:space="preserve">», «Самодопомога в гострих </w:t>
            </w:r>
            <w:r w:rsidR="00662A45" w:rsidRPr="00DF7D27">
              <w:rPr>
                <w:rFonts w:ascii="Times New Roman" w:hAnsi="Times New Roman" w:cs="Times New Roman"/>
                <w:sz w:val="22"/>
                <w:szCs w:val="22"/>
              </w:rPr>
              <w:t>стресових</w:t>
            </w:r>
            <w:r w:rsidR="00662A45" w:rsidRPr="00BB126D">
              <w:rPr>
                <w:rFonts w:ascii="Times New Roman" w:hAnsi="Times New Roman" w:cs="Times New Roman"/>
                <w:sz w:val="22"/>
                <w:szCs w:val="22"/>
              </w:rPr>
              <w:t xml:space="preserve">  </w:t>
            </w:r>
            <w:proofErr w:type="spellStart"/>
            <w:r w:rsidR="00DF7D27" w:rsidRPr="00BB126D">
              <w:rPr>
                <w:rFonts w:ascii="Times New Roman" w:hAnsi="Times New Roman" w:cs="Times New Roman"/>
                <w:sz w:val="22"/>
                <w:szCs w:val="22"/>
              </w:rPr>
              <w:t>ситуациях</w:t>
            </w:r>
            <w:proofErr w:type="spellEnd"/>
            <w:r w:rsidR="00BB126D">
              <w:rPr>
                <w:rFonts w:ascii="Times New Roman" w:hAnsi="Times New Roman" w:cs="Times New Roman"/>
                <w:sz w:val="22"/>
                <w:szCs w:val="22"/>
              </w:rPr>
              <w:t>».</w:t>
            </w:r>
          </w:p>
          <w:p w14:paraId="3BAB8AE1" w14:textId="1DB2AC7D" w:rsidR="00D423C7" w:rsidRPr="00662A45" w:rsidRDefault="00870B53" w:rsidP="006717C2">
            <w:pPr>
              <w:pStyle w:val="a9"/>
              <w:ind w:firstLine="0"/>
              <w:rPr>
                <w:rFonts w:ascii="Times New Roman" w:hAnsi="Times New Roman" w:cs="Times New Roman"/>
                <w:sz w:val="22"/>
                <w:szCs w:val="22"/>
              </w:rPr>
            </w:pPr>
            <w:r w:rsidRPr="00870B53">
              <w:rPr>
                <w:rFonts w:ascii="Times New Roman" w:hAnsi="Times New Roman" w:cs="Times New Roman"/>
                <w:sz w:val="22"/>
                <w:szCs w:val="22"/>
              </w:rPr>
              <w:t xml:space="preserve">З метою інформування населення щодо доступних послуг з охорони психічного здоров’я, кількості закладів, які надають послуги з охорони психічного здоров’я на рівні області, функціонування центрів ментального здоров’я та онлайн-сервісів </w:t>
            </w:r>
            <w:r w:rsidRPr="00870B53">
              <w:rPr>
                <w:rFonts w:ascii="Times New Roman" w:hAnsi="Times New Roman" w:cs="Times New Roman"/>
                <w:sz w:val="22"/>
                <w:szCs w:val="22"/>
              </w:rPr>
              <w:lastRenderedPageBreak/>
              <w:t xml:space="preserve">самодопомоги для населення, створених в рамках Всеукраїнської програми ментального здоров’я за ініціативою Олени </w:t>
            </w:r>
            <w:proofErr w:type="spellStart"/>
            <w:r w:rsidRPr="00870B53">
              <w:rPr>
                <w:rFonts w:ascii="Times New Roman" w:hAnsi="Times New Roman" w:cs="Times New Roman"/>
                <w:sz w:val="22"/>
                <w:szCs w:val="22"/>
              </w:rPr>
              <w:t>Зеленської</w:t>
            </w:r>
            <w:proofErr w:type="spellEnd"/>
            <w:r w:rsidRPr="00870B53">
              <w:rPr>
                <w:rFonts w:ascii="Times New Roman" w:hAnsi="Times New Roman" w:cs="Times New Roman"/>
                <w:sz w:val="22"/>
                <w:szCs w:val="22"/>
              </w:rPr>
              <w:t xml:space="preserve">, зібраних на платформі «Ти як?», </w:t>
            </w:r>
            <w:r>
              <w:rPr>
                <w:rFonts w:ascii="Times New Roman" w:hAnsi="Times New Roman" w:cs="Times New Roman"/>
                <w:sz w:val="22"/>
                <w:szCs w:val="22"/>
              </w:rPr>
              <w:t>у</w:t>
            </w:r>
            <w:r w:rsidRPr="00870B53">
              <w:rPr>
                <w:rFonts w:ascii="Times New Roman" w:hAnsi="Times New Roman" w:cs="Times New Roman"/>
                <w:sz w:val="22"/>
                <w:szCs w:val="22"/>
              </w:rPr>
              <w:t xml:space="preserve"> на веб-сайті Управління охорони здоров’я Чернігівської облдержадміністрації були розміщені публікації:</w:t>
            </w:r>
            <w:r>
              <w:t xml:space="preserve"> </w:t>
            </w:r>
            <w:r w:rsidRPr="00870B53">
              <w:rPr>
                <w:rFonts w:ascii="Times New Roman" w:hAnsi="Times New Roman" w:cs="Times New Roman"/>
                <w:sz w:val="22"/>
                <w:szCs w:val="22"/>
              </w:rPr>
              <w:t xml:space="preserve">«В Україні та світі стартував «Місяць обізнаності про ментальне здоров’я», «Чернігівська обласна дитяча лікарня стала учасником загальнонаціональної ініціативи зі створення та розвитку мережі центрів ментального здоров’я в Україні», «Безоплатна допомога у сфері ментального здоров’я у Програмі медичних гарантій», «Послуги з охорони психічного здоров’я доступні на всіх рівнях медичної допомоги», «Доступні ліки. Напрям «Розлади психіки та поведінки, епілепсія», «Розширення мережі центрів ментального здоров’я: доступна допомога для кожного», «Емоції як ресурс у моделі BASIC </w:t>
            </w:r>
            <w:proofErr w:type="spellStart"/>
            <w:r w:rsidRPr="00870B53">
              <w:rPr>
                <w:rFonts w:ascii="Times New Roman" w:hAnsi="Times New Roman" w:cs="Times New Roman"/>
                <w:sz w:val="22"/>
                <w:szCs w:val="22"/>
              </w:rPr>
              <w:t>Ph</w:t>
            </w:r>
            <w:proofErr w:type="spellEnd"/>
            <w:r w:rsidRPr="00870B53">
              <w:rPr>
                <w:rFonts w:ascii="Times New Roman" w:hAnsi="Times New Roman" w:cs="Times New Roman"/>
                <w:sz w:val="22"/>
                <w:szCs w:val="22"/>
              </w:rPr>
              <w:t xml:space="preserve">, щоб залишатися «живим» під час стресу», «На базі п’яти медичних закладів Чернігівщини функціонують </w:t>
            </w:r>
            <w:r>
              <w:rPr>
                <w:rFonts w:ascii="Times New Roman" w:hAnsi="Times New Roman" w:cs="Times New Roman"/>
                <w:sz w:val="22"/>
                <w:szCs w:val="22"/>
              </w:rPr>
              <w:t xml:space="preserve"> </w:t>
            </w:r>
            <w:r w:rsidRPr="00870B53">
              <w:rPr>
                <w:rFonts w:ascii="Times New Roman" w:hAnsi="Times New Roman" w:cs="Times New Roman"/>
                <w:sz w:val="22"/>
                <w:szCs w:val="22"/>
              </w:rPr>
              <w:t>Центри ментального здоров’я, де кожен, х</w:t>
            </w:r>
            <w:r>
              <w:rPr>
                <w:rFonts w:ascii="Times New Roman" w:hAnsi="Times New Roman" w:cs="Times New Roman"/>
                <w:sz w:val="22"/>
                <w:szCs w:val="22"/>
              </w:rPr>
              <w:t xml:space="preserve"> </w:t>
            </w:r>
            <w:r w:rsidRPr="00870B53">
              <w:rPr>
                <w:rFonts w:ascii="Times New Roman" w:hAnsi="Times New Roman" w:cs="Times New Roman"/>
                <w:sz w:val="22"/>
                <w:szCs w:val="22"/>
              </w:rPr>
              <w:t>то потребує психосоціальної чи психіатричної допомоги, може отримати її без стигматизації та у безпечному середовищі», «Безоплатна психологічна та психіатрична допомога в медични</w:t>
            </w:r>
            <w:r w:rsidR="006717C2">
              <w:rPr>
                <w:rFonts w:ascii="Times New Roman" w:hAnsi="Times New Roman" w:cs="Times New Roman"/>
                <w:sz w:val="22"/>
                <w:szCs w:val="22"/>
              </w:rPr>
              <w:t>х закладах Чернігівщини за ПМГ», тощо.</w:t>
            </w:r>
          </w:p>
        </w:tc>
      </w:tr>
      <w:tr w:rsidR="008454CE" w:rsidRPr="000C2952" w14:paraId="5AD4A4C6" w14:textId="77777777" w:rsidTr="00EE5B67">
        <w:trPr>
          <w:trHeight w:val="546"/>
        </w:trPr>
        <w:tc>
          <w:tcPr>
            <w:tcW w:w="570" w:type="dxa"/>
            <w:shd w:val="clear" w:color="auto" w:fill="auto"/>
          </w:tcPr>
          <w:p w14:paraId="59924186" w14:textId="3AFF8F0A" w:rsidR="008454CE" w:rsidRPr="00EA1869" w:rsidRDefault="00EA1869" w:rsidP="00F25800">
            <w:pPr>
              <w:shd w:val="clear" w:color="auto" w:fill="FFFFFF"/>
              <w:ind w:left="102"/>
              <w:rPr>
                <w:sz w:val="22"/>
                <w:szCs w:val="22"/>
                <w:lang w:val="uk-UA"/>
              </w:rPr>
            </w:pPr>
            <w:r w:rsidRPr="00EA1869">
              <w:rPr>
                <w:sz w:val="22"/>
                <w:szCs w:val="22"/>
                <w:lang w:val="uk-UA"/>
              </w:rPr>
              <w:lastRenderedPageBreak/>
              <w:t>1.4</w:t>
            </w:r>
          </w:p>
        </w:tc>
        <w:tc>
          <w:tcPr>
            <w:tcW w:w="4050" w:type="dxa"/>
            <w:shd w:val="clear" w:color="auto" w:fill="auto"/>
          </w:tcPr>
          <w:p w14:paraId="5AE887EC" w14:textId="350B7461" w:rsidR="008454CE" w:rsidRPr="00AE1719" w:rsidRDefault="00EA1869" w:rsidP="00CA527E">
            <w:pPr>
              <w:jc w:val="center"/>
              <w:rPr>
                <w:sz w:val="22"/>
                <w:szCs w:val="22"/>
                <w:lang w:val="uk-UA"/>
              </w:rPr>
            </w:pPr>
            <w:r w:rsidRPr="00EA1869">
              <w:rPr>
                <w:sz w:val="22"/>
                <w:szCs w:val="22"/>
                <w:lang w:val="uk-UA"/>
              </w:rPr>
              <w:t>Передбачати в місцевих бюджетах ресурси для фінансування витрат, пов'язаних з відпуском особам, які страждають на психічні захворювання, лікарських засобів безоплатно і на пільгових умовах, поза межами програми «Доступні ліки»</w:t>
            </w:r>
          </w:p>
        </w:tc>
        <w:tc>
          <w:tcPr>
            <w:tcW w:w="2313" w:type="dxa"/>
            <w:shd w:val="clear" w:color="auto" w:fill="auto"/>
          </w:tcPr>
          <w:p w14:paraId="686C379E" w14:textId="77777777" w:rsidR="00F9069A" w:rsidRPr="00F9069A" w:rsidRDefault="00F9069A" w:rsidP="00F9069A">
            <w:pPr>
              <w:shd w:val="clear" w:color="auto" w:fill="FFFFFF"/>
              <w:spacing w:line="254" w:lineRule="exact"/>
              <w:ind w:right="72"/>
              <w:jc w:val="center"/>
              <w:rPr>
                <w:sz w:val="22"/>
                <w:szCs w:val="22"/>
                <w:lang w:val="uk-UA"/>
              </w:rPr>
            </w:pPr>
            <w:r w:rsidRPr="00F9069A">
              <w:rPr>
                <w:sz w:val="22"/>
                <w:szCs w:val="22"/>
                <w:lang w:val="uk-UA"/>
              </w:rPr>
              <w:t>Передбачено Програмою:</w:t>
            </w:r>
          </w:p>
          <w:p w14:paraId="1A9EA708" w14:textId="77777777" w:rsidR="00F9069A" w:rsidRPr="00F9069A" w:rsidRDefault="00F9069A" w:rsidP="00F9069A">
            <w:pPr>
              <w:shd w:val="clear" w:color="auto" w:fill="FFFFFF"/>
              <w:spacing w:line="254" w:lineRule="exact"/>
              <w:ind w:right="72"/>
              <w:jc w:val="center"/>
              <w:rPr>
                <w:sz w:val="22"/>
                <w:szCs w:val="22"/>
                <w:lang w:val="uk-UA"/>
              </w:rPr>
            </w:pPr>
            <w:r w:rsidRPr="00F9069A">
              <w:rPr>
                <w:sz w:val="22"/>
                <w:szCs w:val="22"/>
                <w:lang w:val="uk-UA"/>
              </w:rPr>
              <w:t>обсяг видатків визначається щорічно у відповідних місцевих бюджетах.</w:t>
            </w:r>
          </w:p>
          <w:p w14:paraId="1FFFF016" w14:textId="77777777" w:rsidR="008454CE" w:rsidRDefault="00F9069A" w:rsidP="00F9069A">
            <w:pPr>
              <w:shd w:val="clear" w:color="auto" w:fill="FFFFFF"/>
              <w:spacing w:line="254" w:lineRule="exact"/>
              <w:ind w:right="72"/>
              <w:jc w:val="center"/>
              <w:rPr>
                <w:sz w:val="22"/>
                <w:szCs w:val="22"/>
                <w:lang w:val="uk-UA"/>
              </w:rPr>
            </w:pPr>
            <w:r w:rsidRPr="00F9069A">
              <w:rPr>
                <w:sz w:val="22"/>
                <w:szCs w:val="22"/>
                <w:lang w:val="uk-UA"/>
              </w:rPr>
              <w:t>Бюджетні асигнування:</w:t>
            </w:r>
          </w:p>
          <w:p w14:paraId="0903AA1A" w14:textId="6D320E39" w:rsidR="00F9069A" w:rsidRDefault="00E406A0" w:rsidP="00F9069A">
            <w:pPr>
              <w:shd w:val="clear" w:color="auto" w:fill="FFFFFF"/>
              <w:spacing w:line="254" w:lineRule="exact"/>
              <w:ind w:right="72"/>
              <w:jc w:val="center"/>
              <w:rPr>
                <w:sz w:val="22"/>
                <w:szCs w:val="22"/>
                <w:lang w:val="uk-UA"/>
              </w:rPr>
            </w:pPr>
            <w:r>
              <w:rPr>
                <w:sz w:val="22"/>
                <w:szCs w:val="22"/>
                <w:lang w:val="uk-UA"/>
              </w:rPr>
              <w:t>-</w:t>
            </w:r>
          </w:p>
          <w:p w14:paraId="25052178" w14:textId="77777777" w:rsidR="00F9069A" w:rsidRDefault="00F9069A" w:rsidP="00F9069A">
            <w:pPr>
              <w:shd w:val="clear" w:color="auto" w:fill="FFFFFF"/>
              <w:spacing w:line="254" w:lineRule="exact"/>
              <w:ind w:right="72"/>
              <w:jc w:val="center"/>
              <w:rPr>
                <w:sz w:val="22"/>
                <w:szCs w:val="22"/>
                <w:lang w:val="uk-UA"/>
              </w:rPr>
            </w:pPr>
            <w:r w:rsidRPr="00F9069A">
              <w:rPr>
                <w:sz w:val="22"/>
                <w:szCs w:val="22"/>
                <w:lang w:val="uk-UA"/>
              </w:rPr>
              <w:t>Проведені видатки:</w:t>
            </w:r>
          </w:p>
          <w:p w14:paraId="6219B0D1" w14:textId="0E3FD875" w:rsidR="00F9069A" w:rsidRPr="00AE1719" w:rsidRDefault="00E406A0" w:rsidP="00F9069A">
            <w:pPr>
              <w:shd w:val="clear" w:color="auto" w:fill="FFFFFF"/>
              <w:spacing w:line="254" w:lineRule="exact"/>
              <w:ind w:right="72"/>
              <w:jc w:val="center"/>
              <w:rPr>
                <w:sz w:val="22"/>
                <w:szCs w:val="22"/>
                <w:lang w:val="uk-UA"/>
              </w:rPr>
            </w:pPr>
            <w:r>
              <w:rPr>
                <w:sz w:val="22"/>
                <w:szCs w:val="22"/>
                <w:lang w:val="uk-UA"/>
              </w:rPr>
              <w:t>-</w:t>
            </w:r>
          </w:p>
        </w:tc>
        <w:tc>
          <w:tcPr>
            <w:tcW w:w="8363" w:type="dxa"/>
            <w:shd w:val="clear" w:color="auto" w:fill="auto"/>
          </w:tcPr>
          <w:p w14:paraId="0EA13E03" w14:textId="6EEC164F" w:rsidR="00903775" w:rsidRPr="00AE1719" w:rsidRDefault="000C2952" w:rsidP="00F847C3">
            <w:pPr>
              <w:pStyle w:val="a9"/>
              <w:ind w:firstLine="0"/>
              <w:rPr>
                <w:rStyle w:val="ab"/>
                <w:rFonts w:ascii="Times New Roman" w:hAnsi="Times New Roman" w:cs="Times New Roman"/>
                <w:i w:val="0"/>
                <w:iCs w:val="0"/>
                <w:sz w:val="22"/>
                <w:szCs w:val="22"/>
              </w:rPr>
            </w:pPr>
            <w:r>
              <w:rPr>
                <w:rStyle w:val="ab"/>
                <w:rFonts w:ascii="Times New Roman" w:hAnsi="Times New Roman" w:cs="Times New Roman"/>
                <w:i w:val="0"/>
                <w:iCs w:val="0"/>
                <w:sz w:val="22"/>
                <w:szCs w:val="22"/>
              </w:rPr>
              <w:t>Н</w:t>
            </w:r>
            <w:r w:rsidR="00903775" w:rsidRPr="00903775">
              <w:rPr>
                <w:rStyle w:val="ab"/>
                <w:rFonts w:ascii="Times New Roman" w:hAnsi="Times New Roman" w:cs="Times New Roman"/>
                <w:i w:val="0"/>
                <w:iCs w:val="0"/>
                <w:sz w:val="22"/>
                <w:szCs w:val="22"/>
              </w:rPr>
              <w:t>а реалізацію заходів із забезпечення доступу до лікарських засобів для амбулаторного лікування хворих на шизофренію та епілепсію на безоплатних і пільгових умовах</w:t>
            </w:r>
            <w:r>
              <w:rPr>
                <w:rStyle w:val="ab"/>
                <w:rFonts w:ascii="Times New Roman" w:hAnsi="Times New Roman" w:cs="Times New Roman"/>
                <w:i w:val="0"/>
                <w:iCs w:val="0"/>
                <w:sz w:val="22"/>
                <w:szCs w:val="22"/>
              </w:rPr>
              <w:t xml:space="preserve"> з  </w:t>
            </w:r>
            <w:r w:rsidRPr="00903775">
              <w:rPr>
                <w:rStyle w:val="ab"/>
                <w:rFonts w:ascii="Times New Roman" w:hAnsi="Times New Roman" w:cs="Times New Roman"/>
                <w:i w:val="0"/>
                <w:iCs w:val="0"/>
                <w:sz w:val="22"/>
                <w:szCs w:val="22"/>
              </w:rPr>
              <w:t>місц</w:t>
            </w:r>
            <w:r>
              <w:rPr>
                <w:rStyle w:val="ab"/>
                <w:rFonts w:ascii="Times New Roman" w:hAnsi="Times New Roman" w:cs="Times New Roman"/>
                <w:i w:val="0"/>
                <w:iCs w:val="0"/>
                <w:sz w:val="22"/>
                <w:szCs w:val="22"/>
              </w:rPr>
              <w:t>евих бюджетів  було направлено 2</w:t>
            </w:r>
            <w:r w:rsidRPr="00592793">
              <w:rPr>
                <w:rStyle w:val="ab"/>
                <w:rFonts w:ascii="Times New Roman" w:hAnsi="Times New Roman" w:cs="Times New Roman"/>
                <w:i w:val="0"/>
                <w:iCs w:val="0"/>
                <w:sz w:val="22"/>
                <w:szCs w:val="22"/>
              </w:rPr>
              <w:t>852,4</w:t>
            </w:r>
            <w:r>
              <w:rPr>
                <w:rStyle w:val="ab"/>
                <w:rFonts w:ascii="Times New Roman" w:hAnsi="Times New Roman" w:cs="Times New Roman"/>
                <w:i w:val="0"/>
                <w:iCs w:val="0"/>
                <w:sz w:val="22"/>
                <w:szCs w:val="22"/>
              </w:rPr>
              <w:t xml:space="preserve">  тис</w:t>
            </w:r>
            <w:r w:rsidRPr="00903775">
              <w:rPr>
                <w:rStyle w:val="ab"/>
                <w:rFonts w:ascii="Times New Roman" w:hAnsi="Times New Roman" w:cs="Times New Roman"/>
                <w:i w:val="0"/>
                <w:iCs w:val="0"/>
                <w:sz w:val="22"/>
                <w:szCs w:val="22"/>
              </w:rPr>
              <w:t xml:space="preserve"> гр</w:t>
            </w:r>
            <w:r>
              <w:rPr>
                <w:rStyle w:val="ab"/>
                <w:rFonts w:ascii="Times New Roman" w:hAnsi="Times New Roman" w:cs="Times New Roman"/>
                <w:i w:val="0"/>
                <w:iCs w:val="0"/>
                <w:sz w:val="22"/>
                <w:szCs w:val="22"/>
              </w:rPr>
              <w:t>ивень.</w:t>
            </w:r>
          </w:p>
        </w:tc>
      </w:tr>
      <w:tr w:rsidR="008454CE" w:rsidRPr="000C2952" w14:paraId="6E007301" w14:textId="77777777" w:rsidTr="00EE5B67">
        <w:trPr>
          <w:trHeight w:val="1393"/>
        </w:trPr>
        <w:tc>
          <w:tcPr>
            <w:tcW w:w="570" w:type="dxa"/>
            <w:shd w:val="clear" w:color="auto" w:fill="auto"/>
          </w:tcPr>
          <w:p w14:paraId="2AC215CD" w14:textId="3C5A15A8" w:rsidR="008454CE" w:rsidRPr="005B7A8D" w:rsidRDefault="005B7A8D" w:rsidP="00631F8A">
            <w:pPr>
              <w:shd w:val="clear" w:color="auto" w:fill="FFFFFF"/>
              <w:ind w:left="102"/>
              <w:rPr>
                <w:sz w:val="22"/>
                <w:szCs w:val="22"/>
                <w:lang w:val="uk-UA"/>
              </w:rPr>
            </w:pPr>
            <w:r w:rsidRPr="005B7A8D">
              <w:rPr>
                <w:sz w:val="22"/>
                <w:szCs w:val="22"/>
                <w:lang w:val="uk-UA"/>
              </w:rPr>
              <w:t>2.1</w:t>
            </w:r>
          </w:p>
        </w:tc>
        <w:tc>
          <w:tcPr>
            <w:tcW w:w="4050" w:type="dxa"/>
            <w:shd w:val="clear" w:color="auto" w:fill="auto"/>
          </w:tcPr>
          <w:p w14:paraId="73A84D57" w14:textId="48D75DA2" w:rsidR="008454CE" w:rsidRPr="00445509" w:rsidRDefault="00C72916" w:rsidP="00CA527E">
            <w:pPr>
              <w:jc w:val="center"/>
              <w:rPr>
                <w:sz w:val="22"/>
                <w:szCs w:val="22"/>
                <w:lang w:val="uk-UA"/>
              </w:rPr>
            </w:pPr>
            <w:r w:rsidRPr="00C72916">
              <w:rPr>
                <w:sz w:val="22"/>
                <w:szCs w:val="22"/>
                <w:lang w:val="uk-UA"/>
              </w:rPr>
              <w:t xml:space="preserve">Розширити мережу надавачів послуг спеціалізованої медичної допомоги за пакетом медичних послуг «Лікування осіб з психічними та поведінковими розладами внаслідок вживання </w:t>
            </w:r>
            <w:proofErr w:type="spellStart"/>
            <w:r w:rsidRPr="00C72916">
              <w:rPr>
                <w:sz w:val="22"/>
                <w:szCs w:val="22"/>
                <w:lang w:val="uk-UA"/>
              </w:rPr>
              <w:t>опіоїдів</w:t>
            </w:r>
            <w:proofErr w:type="spellEnd"/>
            <w:r w:rsidRPr="00C72916">
              <w:rPr>
                <w:sz w:val="22"/>
                <w:szCs w:val="22"/>
                <w:lang w:val="uk-UA"/>
              </w:rPr>
              <w:t xml:space="preserve"> із використанням препаратів замісної підтримувальної терапії»</w:t>
            </w:r>
          </w:p>
        </w:tc>
        <w:tc>
          <w:tcPr>
            <w:tcW w:w="2313" w:type="dxa"/>
            <w:shd w:val="clear" w:color="auto" w:fill="auto"/>
          </w:tcPr>
          <w:p w14:paraId="0D927619" w14:textId="77777777" w:rsidR="00C72916" w:rsidRPr="00C72916" w:rsidRDefault="00C72916" w:rsidP="00C72916">
            <w:pPr>
              <w:shd w:val="clear" w:color="auto" w:fill="FFFFFF"/>
              <w:spacing w:line="254" w:lineRule="exact"/>
              <w:ind w:right="72"/>
              <w:jc w:val="center"/>
              <w:rPr>
                <w:snapToGrid w:val="0"/>
                <w:sz w:val="22"/>
                <w:szCs w:val="22"/>
                <w:lang w:val="uk-UA"/>
              </w:rPr>
            </w:pPr>
            <w:r w:rsidRPr="00C72916">
              <w:rPr>
                <w:snapToGrid w:val="0"/>
                <w:sz w:val="22"/>
                <w:szCs w:val="22"/>
                <w:lang w:val="uk-UA"/>
              </w:rPr>
              <w:t>Передбачено Програмою:</w:t>
            </w:r>
          </w:p>
          <w:p w14:paraId="3418D024" w14:textId="77777777" w:rsidR="008454CE" w:rsidRDefault="00C72916" w:rsidP="00C72916">
            <w:pPr>
              <w:shd w:val="clear" w:color="auto" w:fill="FFFFFF"/>
              <w:spacing w:line="254" w:lineRule="exact"/>
              <w:ind w:right="72"/>
              <w:jc w:val="center"/>
              <w:rPr>
                <w:snapToGrid w:val="0"/>
                <w:sz w:val="22"/>
                <w:szCs w:val="22"/>
                <w:lang w:val="uk-UA"/>
              </w:rPr>
            </w:pPr>
            <w:r w:rsidRPr="00C72916">
              <w:rPr>
                <w:snapToGrid w:val="0"/>
                <w:sz w:val="22"/>
                <w:szCs w:val="22"/>
                <w:lang w:val="uk-UA"/>
              </w:rPr>
              <w:t>обсяг видатків визначається щорічно у відповідних місцевих бюджетах</w:t>
            </w:r>
          </w:p>
          <w:p w14:paraId="38D240A6" w14:textId="77777777" w:rsidR="00C72916" w:rsidRPr="00C72916" w:rsidRDefault="00C72916" w:rsidP="00C72916">
            <w:pPr>
              <w:shd w:val="clear" w:color="auto" w:fill="FFFFFF"/>
              <w:spacing w:line="254" w:lineRule="exact"/>
              <w:ind w:right="72"/>
              <w:jc w:val="center"/>
              <w:rPr>
                <w:snapToGrid w:val="0"/>
                <w:sz w:val="22"/>
                <w:szCs w:val="22"/>
                <w:lang w:val="uk-UA"/>
              </w:rPr>
            </w:pPr>
            <w:r w:rsidRPr="00C72916">
              <w:rPr>
                <w:snapToGrid w:val="0"/>
                <w:sz w:val="22"/>
                <w:szCs w:val="22"/>
                <w:lang w:val="uk-UA"/>
              </w:rPr>
              <w:t xml:space="preserve">Бюджетні </w:t>
            </w:r>
            <w:r w:rsidRPr="00C72916">
              <w:rPr>
                <w:snapToGrid w:val="0"/>
                <w:sz w:val="22"/>
                <w:szCs w:val="22"/>
                <w:lang w:val="uk-UA"/>
              </w:rPr>
              <w:lastRenderedPageBreak/>
              <w:t>асигнування:</w:t>
            </w:r>
          </w:p>
          <w:p w14:paraId="27F22B43" w14:textId="77777777" w:rsidR="00C72916" w:rsidRDefault="00C72916" w:rsidP="00C72916">
            <w:pPr>
              <w:shd w:val="clear" w:color="auto" w:fill="FFFFFF"/>
              <w:spacing w:line="254" w:lineRule="exact"/>
              <w:ind w:right="72"/>
              <w:jc w:val="center"/>
              <w:rPr>
                <w:snapToGrid w:val="0"/>
                <w:sz w:val="22"/>
                <w:szCs w:val="22"/>
                <w:lang w:val="uk-UA"/>
              </w:rPr>
            </w:pPr>
            <w:r>
              <w:rPr>
                <w:snapToGrid w:val="0"/>
                <w:sz w:val="22"/>
                <w:szCs w:val="22"/>
                <w:lang w:val="uk-UA"/>
              </w:rPr>
              <w:t>-</w:t>
            </w:r>
          </w:p>
          <w:p w14:paraId="4527581D" w14:textId="77777777" w:rsidR="00C72916" w:rsidRPr="00C72916" w:rsidRDefault="00C72916" w:rsidP="00C72916">
            <w:pPr>
              <w:shd w:val="clear" w:color="auto" w:fill="FFFFFF"/>
              <w:spacing w:line="254" w:lineRule="exact"/>
              <w:ind w:right="72"/>
              <w:jc w:val="center"/>
              <w:rPr>
                <w:snapToGrid w:val="0"/>
                <w:sz w:val="22"/>
                <w:szCs w:val="22"/>
                <w:lang w:val="uk-UA"/>
              </w:rPr>
            </w:pPr>
            <w:r w:rsidRPr="00C72916">
              <w:rPr>
                <w:snapToGrid w:val="0"/>
                <w:sz w:val="22"/>
                <w:szCs w:val="22"/>
                <w:lang w:val="uk-UA"/>
              </w:rPr>
              <w:t>Проведені видатки:</w:t>
            </w:r>
          </w:p>
          <w:p w14:paraId="63BD7567" w14:textId="35279A1B" w:rsidR="00C72916" w:rsidRPr="00AE1719" w:rsidRDefault="00C72916" w:rsidP="00C72916">
            <w:pPr>
              <w:shd w:val="clear" w:color="auto" w:fill="FFFFFF"/>
              <w:spacing w:line="254" w:lineRule="exact"/>
              <w:ind w:right="72"/>
              <w:jc w:val="center"/>
              <w:rPr>
                <w:snapToGrid w:val="0"/>
                <w:sz w:val="22"/>
                <w:szCs w:val="22"/>
                <w:lang w:val="uk-UA"/>
              </w:rPr>
            </w:pPr>
            <w:r>
              <w:rPr>
                <w:snapToGrid w:val="0"/>
                <w:sz w:val="22"/>
                <w:szCs w:val="22"/>
                <w:lang w:val="uk-UA"/>
              </w:rPr>
              <w:t>-</w:t>
            </w:r>
          </w:p>
        </w:tc>
        <w:tc>
          <w:tcPr>
            <w:tcW w:w="8363" w:type="dxa"/>
            <w:shd w:val="clear" w:color="auto" w:fill="auto"/>
          </w:tcPr>
          <w:p w14:paraId="2AB95B37" w14:textId="54C08033" w:rsidR="000D6FD9" w:rsidRDefault="00AE5079" w:rsidP="00F25800">
            <w:pPr>
              <w:pStyle w:val="1"/>
              <w:tabs>
                <w:tab w:val="left" w:pos="1162"/>
              </w:tabs>
              <w:jc w:val="both"/>
              <w:rPr>
                <w:rStyle w:val="ab"/>
                <w:i w:val="0"/>
                <w:iCs w:val="0"/>
                <w:sz w:val="22"/>
                <w:szCs w:val="22"/>
              </w:rPr>
            </w:pPr>
            <w:r w:rsidRPr="00AE5079">
              <w:rPr>
                <w:rStyle w:val="ab"/>
                <w:i w:val="0"/>
                <w:iCs w:val="0"/>
                <w:sz w:val="22"/>
                <w:szCs w:val="22"/>
              </w:rPr>
              <w:lastRenderedPageBreak/>
              <w:t>З Національною службою здоров'я України  за Програмою державних гарантій надання медичної допомоги населенню  7  медичних заклад</w:t>
            </w:r>
            <w:r w:rsidR="00C27308">
              <w:rPr>
                <w:rStyle w:val="ab"/>
                <w:i w:val="0"/>
                <w:iCs w:val="0"/>
                <w:sz w:val="22"/>
                <w:szCs w:val="22"/>
              </w:rPr>
              <w:t>ів</w:t>
            </w:r>
            <w:r w:rsidRPr="00AE5079">
              <w:rPr>
                <w:rStyle w:val="ab"/>
                <w:i w:val="0"/>
                <w:iCs w:val="0"/>
                <w:sz w:val="22"/>
                <w:szCs w:val="22"/>
              </w:rPr>
              <w:t xml:space="preserve"> спеціалізованої медичної допомоги  області  законтрактовані за пакетом   «Лікування осіб із психічними та поведінковими розладами внаслідок вживання </w:t>
            </w:r>
            <w:proofErr w:type="spellStart"/>
            <w:r w:rsidRPr="00AE5079">
              <w:rPr>
                <w:rStyle w:val="ab"/>
                <w:i w:val="0"/>
                <w:iCs w:val="0"/>
                <w:sz w:val="22"/>
                <w:szCs w:val="22"/>
              </w:rPr>
              <w:t>опіоїдів</w:t>
            </w:r>
            <w:proofErr w:type="spellEnd"/>
            <w:r w:rsidRPr="00AE5079">
              <w:rPr>
                <w:rStyle w:val="ab"/>
                <w:i w:val="0"/>
                <w:iCs w:val="0"/>
                <w:sz w:val="22"/>
                <w:szCs w:val="22"/>
              </w:rPr>
              <w:t xml:space="preserve"> із використанням препаратів замісної підтримувальної терапії»</w:t>
            </w:r>
            <w:r w:rsidR="000D6FD9">
              <w:rPr>
                <w:rStyle w:val="ab"/>
                <w:i w:val="0"/>
                <w:iCs w:val="0"/>
                <w:sz w:val="22"/>
                <w:szCs w:val="22"/>
              </w:rPr>
              <w:t xml:space="preserve"> </w:t>
            </w:r>
            <w:r w:rsidR="000E2B01">
              <w:rPr>
                <w:rStyle w:val="ab"/>
                <w:i w:val="0"/>
                <w:iCs w:val="0"/>
                <w:sz w:val="22"/>
                <w:szCs w:val="22"/>
              </w:rPr>
              <w:t>,а  саме:</w:t>
            </w:r>
          </w:p>
          <w:p w14:paraId="3B89CB22" w14:textId="7CA0F906" w:rsidR="000E2B01" w:rsidRDefault="000E2B01" w:rsidP="00F25800">
            <w:pPr>
              <w:pStyle w:val="1"/>
              <w:tabs>
                <w:tab w:val="left" w:pos="1162"/>
              </w:tabs>
              <w:jc w:val="both"/>
              <w:rPr>
                <w:rStyle w:val="ab"/>
                <w:i w:val="0"/>
                <w:iCs w:val="0"/>
                <w:sz w:val="22"/>
                <w:szCs w:val="22"/>
              </w:rPr>
            </w:pPr>
            <w:r>
              <w:rPr>
                <w:rStyle w:val="ab"/>
                <w:i w:val="0"/>
                <w:iCs w:val="0"/>
                <w:sz w:val="22"/>
                <w:szCs w:val="22"/>
              </w:rPr>
              <w:t>1.</w:t>
            </w:r>
            <w:r>
              <w:t xml:space="preserve"> </w:t>
            </w:r>
            <w:r w:rsidRPr="000E2B01">
              <w:rPr>
                <w:rStyle w:val="ab"/>
                <w:i w:val="0"/>
                <w:iCs w:val="0"/>
                <w:sz w:val="22"/>
                <w:szCs w:val="22"/>
              </w:rPr>
              <w:t>КНП «Чернігівська обласна психоневрологічна лікарня</w:t>
            </w:r>
          </w:p>
          <w:p w14:paraId="47D5ECF3" w14:textId="75B5F0AD" w:rsidR="000E2B01" w:rsidRPr="000E2B01" w:rsidRDefault="000E2B01" w:rsidP="000E2B01">
            <w:pPr>
              <w:pStyle w:val="1"/>
              <w:tabs>
                <w:tab w:val="left" w:pos="1162"/>
              </w:tabs>
              <w:jc w:val="both"/>
              <w:rPr>
                <w:rStyle w:val="ab"/>
                <w:i w:val="0"/>
                <w:iCs w:val="0"/>
                <w:sz w:val="22"/>
                <w:szCs w:val="22"/>
              </w:rPr>
            </w:pPr>
            <w:r>
              <w:rPr>
                <w:rStyle w:val="ab"/>
                <w:i w:val="0"/>
                <w:iCs w:val="0"/>
                <w:sz w:val="22"/>
                <w:szCs w:val="22"/>
              </w:rPr>
              <w:t>2.</w:t>
            </w:r>
            <w:r w:rsidRPr="000E2B01">
              <w:rPr>
                <w:rStyle w:val="ab"/>
                <w:i w:val="0"/>
                <w:iCs w:val="0"/>
                <w:sz w:val="22"/>
                <w:szCs w:val="22"/>
              </w:rPr>
              <w:t xml:space="preserve">КНП «Бахмацька міська лікарня»  </w:t>
            </w:r>
          </w:p>
          <w:p w14:paraId="74EFF03B" w14:textId="0D8FABB7" w:rsidR="000E2B01" w:rsidRPr="000E2B01" w:rsidRDefault="000E2B01" w:rsidP="000E2B01">
            <w:pPr>
              <w:pStyle w:val="1"/>
              <w:tabs>
                <w:tab w:val="left" w:pos="1162"/>
              </w:tabs>
              <w:jc w:val="both"/>
              <w:rPr>
                <w:rStyle w:val="ab"/>
                <w:i w:val="0"/>
                <w:iCs w:val="0"/>
                <w:sz w:val="22"/>
                <w:szCs w:val="22"/>
              </w:rPr>
            </w:pPr>
            <w:r>
              <w:rPr>
                <w:rStyle w:val="ab"/>
                <w:i w:val="0"/>
                <w:iCs w:val="0"/>
                <w:sz w:val="22"/>
                <w:szCs w:val="22"/>
              </w:rPr>
              <w:lastRenderedPageBreak/>
              <w:t>3.</w:t>
            </w:r>
            <w:r w:rsidRPr="000E2B01">
              <w:rPr>
                <w:rStyle w:val="ab"/>
                <w:i w:val="0"/>
                <w:iCs w:val="0"/>
                <w:sz w:val="22"/>
                <w:szCs w:val="22"/>
              </w:rPr>
              <w:t>КНП «Козелецька лікарня інтенсивного лікування»</w:t>
            </w:r>
          </w:p>
          <w:p w14:paraId="33DFEBFD" w14:textId="3CD2077E" w:rsidR="000E2B01" w:rsidRPr="000E2B01" w:rsidRDefault="000E2B01" w:rsidP="000E2B01">
            <w:pPr>
              <w:pStyle w:val="1"/>
              <w:tabs>
                <w:tab w:val="left" w:pos="1162"/>
              </w:tabs>
              <w:jc w:val="both"/>
              <w:rPr>
                <w:rStyle w:val="ab"/>
                <w:i w:val="0"/>
                <w:iCs w:val="0"/>
                <w:sz w:val="22"/>
                <w:szCs w:val="22"/>
              </w:rPr>
            </w:pPr>
            <w:r>
              <w:rPr>
                <w:rStyle w:val="ab"/>
                <w:i w:val="0"/>
                <w:iCs w:val="0"/>
                <w:sz w:val="22"/>
                <w:szCs w:val="22"/>
              </w:rPr>
              <w:t>4.</w:t>
            </w:r>
            <w:r w:rsidRPr="000E2B01">
              <w:rPr>
                <w:rStyle w:val="ab"/>
                <w:i w:val="0"/>
                <w:iCs w:val="0"/>
                <w:sz w:val="22"/>
                <w:szCs w:val="22"/>
              </w:rPr>
              <w:t>КНП «</w:t>
            </w:r>
            <w:proofErr w:type="spellStart"/>
            <w:r w:rsidRPr="000E2B01">
              <w:rPr>
                <w:rStyle w:val="ab"/>
                <w:i w:val="0"/>
                <w:iCs w:val="0"/>
                <w:sz w:val="22"/>
                <w:szCs w:val="22"/>
              </w:rPr>
              <w:t>Корюківська</w:t>
            </w:r>
            <w:proofErr w:type="spellEnd"/>
            <w:r w:rsidRPr="000E2B01">
              <w:rPr>
                <w:rStyle w:val="ab"/>
                <w:i w:val="0"/>
                <w:iCs w:val="0"/>
                <w:sz w:val="22"/>
                <w:szCs w:val="22"/>
              </w:rPr>
              <w:t xml:space="preserve"> ЦРЛ»  </w:t>
            </w:r>
          </w:p>
          <w:p w14:paraId="306D19C2" w14:textId="3146CBD3" w:rsidR="000E2B01" w:rsidRPr="000E2B01" w:rsidRDefault="000E2B01" w:rsidP="000E2B01">
            <w:pPr>
              <w:pStyle w:val="1"/>
              <w:tabs>
                <w:tab w:val="left" w:pos="1162"/>
              </w:tabs>
              <w:jc w:val="both"/>
              <w:rPr>
                <w:rStyle w:val="ab"/>
                <w:i w:val="0"/>
                <w:iCs w:val="0"/>
                <w:sz w:val="22"/>
                <w:szCs w:val="22"/>
              </w:rPr>
            </w:pPr>
            <w:r>
              <w:rPr>
                <w:rStyle w:val="ab"/>
                <w:i w:val="0"/>
                <w:iCs w:val="0"/>
                <w:sz w:val="22"/>
                <w:szCs w:val="22"/>
              </w:rPr>
              <w:t>5.</w:t>
            </w:r>
            <w:r w:rsidRPr="000E2B01">
              <w:rPr>
                <w:rStyle w:val="ab"/>
                <w:i w:val="0"/>
                <w:iCs w:val="0"/>
                <w:sz w:val="22"/>
                <w:szCs w:val="22"/>
              </w:rPr>
              <w:t xml:space="preserve">КНП «Менська міська лікарня»  </w:t>
            </w:r>
          </w:p>
          <w:p w14:paraId="648200F0" w14:textId="7C805A78" w:rsidR="000E2B01" w:rsidRPr="000E2B01" w:rsidRDefault="000E2B01" w:rsidP="000E2B01">
            <w:pPr>
              <w:pStyle w:val="1"/>
              <w:tabs>
                <w:tab w:val="left" w:pos="1162"/>
              </w:tabs>
              <w:jc w:val="both"/>
              <w:rPr>
                <w:rStyle w:val="ab"/>
                <w:i w:val="0"/>
                <w:iCs w:val="0"/>
                <w:sz w:val="22"/>
                <w:szCs w:val="22"/>
              </w:rPr>
            </w:pPr>
            <w:r>
              <w:rPr>
                <w:rStyle w:val="ab"/>
                <w:i w:val="0"/>
                <w:iCs w:val="0"/>
                <w:sz w:val="22"/>
                <w:szCs w:val="22"/>
              </w:rPr>
              <w:t>6.</w:t>
            </w:r>
            <w:r w:rsidRPr="000E2B01">
              <w:rPr>
                <w:rStyle w:val="ab"/>
                <w:i w:val="0"/>
                <w:iCs w:val="0"/>
                <w:sz w:val="22"/>
                <w:szCs w:val="22"/>
              </w:rPr>
              <w:t>КНП «Новгород-Сіверська  ЦМЛ»</w:t>
            </w:r>
          </w:p>
          <w:p w14:paraId="7803027C" w14:textId="37C79E34" w:rsidR="000E2B01" w:rsidRDefault="000E2B01" w:rsidP="000E2B01">
            <w:pPr>
              <w:pStyle w:val="1"/>
              <w:tabs>
                <w:tab w:val="left" w:pos="1162"/>
              </w:tabs>
              <w:jc w:val="both"/>
              <w:rPr>
                <w:rStyle w:val="ab"/>
                <w:i w:val="0"/>
                <w:iCs w:val="0"/>
                <w:sz w:val="22"/>
                <w:szCs w:val="22"/>
              </w:rPr>
            </w:pPr>
            <w:r>
              <w:rPr>
                <w:rStyle w:val="ab"/>
                <w:i w:val="0"/>
                <w:iCs w:val="0"/>
                <w:sz w:val="22"/>
                <w:szCs w:val="22"/>
              </w:rPr>
              <w:t>7.</w:t>
            </w:r>
            <w:r w:rsidRPr="000E2B01">
              <w:rPr>
                <w:rStyle w:val="ab"/>
                <w:i w:val="0"/>
                <w:iCs w:val="0"/>
                <w:sz w:val="22"/>
                <w:szCs w:val="22"/>
              </w:rPr>
              <w:t>КНП «</w:t>
            </w:r>
            <w:proofErr w:type="spellStart"/>
            <w:r w:rsidRPr="000E2B01">
              <w:rPr>
                <w:rStyle w:val="ab"/>
                <w:i w:val="0"/>
                <w:iCs w:val="0"/>
                <w:sz w:val="22"/>
                <w:szCs w:val="22"/>
              </w:rPr>
              <w:t>Талалаївська</w:t>
            </w:r>
            <w:proofErr w:type="spellEnd"/>
            <w:r w:rsidRPr="000E2B01">
              <w:rPr>
                <w:rStyle w:val="ab"/>
                <w:i w:val="0"/>
                <w:iCs w:val="0"/>
                <w:sz w:val="22"/>
                <w:szCs w:val="22"/>
              </w:rPr>
              <w:t xml:space="preserve"> центральна лікарня»  </w:t>
            </w:r>
          </w:p>
          <w:p w14:paraId="58E37B65" w14:textId="77777777" w:rsidR="000D6FD9" w:rsidRDefault="000D6FD9" w:rsidP="00F25800">
            <w:pPr>
              <w:pStyle w:val="1"/>
              <w:tabs>
                <w:tab w:val="left" w:pos="1162"/>
              </w:tabs>
              <w:jc w:val="both"/>
              <w:rPr>
                <w:rStyle w:val="ab"/>
                <w:i w:val="0"/>
                <w:iCs w:val="0"/>
                <w:sz w:val="22"/>
                <w:szCs w:val="22"/>
              </w:rPr>
            </w:pPr>
          </w:p>
          <w:p w14:paraId="22212E78" w14:textId="7401EBB3" w:rsidR="00696436" w:rsidRPr="00AE1719" w:rsidRDefault="00696436" w:rsidP="00F25800">
            <w:pPr>
              <w:pStyle w:val="1"/>
              <w:tabs>
                <w:tab w:val="left" w:pos="1162"/>
              </w:tabs>
              <w:jc w:val="both"/>
              <w:rPr>
                <w:rStyle w:val="ab"/>
                <w:i w:val="0"/>
                <w:iCs w:val="0"/>
                <w:sz w:val="22"/>
                <w:szCs w:val="22"/>
              </w:rPr>
            </w:pPr>
          </w:p>
        </w:tc>
      </w:tr>
      <w:tr w:rsidR="008454CE" w:rsidRPr="000C2952" w14:paraId="36BE604F" w14:textId="77777777" w:rsidTr="00EE5B67">
        <w:trPr>
          <w:trHeight w:val="191"/>
        </w:trPr>
        <w:tc>
          <w:tcPr>
            <w:tcW w:w="570" w:type="dxa"/>
            <w:shd w:val="clear" w:color="auto" w:fill="auto"/>
          </w:tcPr>
          <w:p w14:paraId="2248DD29" w14:textId="609B872A" w:rsidR="008454CE" w:rsidRPr="00606B72" w:rsidRDefault="00A14C35" w:rsidP="008A6B67">
            <w:pPr>
              <w:shd w:val="clear" w:color="auto" w:fill="FFFFFF"/>
              <w:ind w:left="102"/>
              <w:rPr>
                <w:sz w:val="22"/>
                <w:szCs w:val="22"/>
                <w:lang w:val="uk-UA"/>
              </w:rPr>
            </w:pPr>
            <w:r w:rsidRPr="00606B72">
              <w:rPr>
                <w:sz w:val="22"/>
                <w:szCs w:val="22"/>
                <w:lang w:val="uk-UA"/>
              </w:rPr>
              <w:lastRenderedPageBreak/>
              <w:t>2.2</w:t>
            </w:r>
          </w:p>
        </w:tc>
        <w:tc>
          <w:tcPr>
            <w:tcW w:w="4050" w:type="dxa"/>
            <w:shd w:val="clear" w:color="auto" w:fill="auto"/>
          </w:tcPr>
          <w:p w14:paraId="3E25FD05" w14:textId="77777777" w:rsidR="003E241A" w:rsidRPr="003E241A" w:rsidRDefault="003E241A" w:rsidP="00CA527E">
            <w:pPr>
              <w:jc w:val="center"/>
              <w:rPr>
                <w:bCs/>
                <w:sz w:val="22"/>
                <w:szCs w:val="22"/>
                <w:lang w:val="uk-UA"/>
              </w:rPr>
            </w:pPr>
            <w:r w:rsidRPr="003E241A">
              <w:rPr>
                <w:bCs/>
                <w:sz w:val="22"/>
                <w:szCs w:val="22"/>
                <w:lang w:val="uk-UA"/>
              </w:rPr>
              <w:t>Інтегрувати послуги з підтримки психічного здоров’я  у службу екстреної медичної</w:t>
            </w:r>
          </w:p>
          <w:p w14:paraId="605921AB" w14:textId="52687851" w:rsidR="008454CE" w:rsidRPr="00AE1719" w:rsidRDefault="003E241A" w:rsidP="00CA527E">
            <w:pPr>
              <w:jc w:val="center"/>
              <w:rPr>
                <w:bCs/>
                <w:sz w:val="22"/>
                <w:szCs w:val="22"/>
                <w:lang w:val="uk-UA"/>
              </w:rPr>
            </w:pPr>
            <w:r w:rsidRPr="003E241A">
              <w:rPr>
                <w:bCs/>
                <w:sz w:val="22"/>
                <w:szCs w:val="22"/>
                <w:lang w:val="uk-UA"/>
              </w:rPr>
              <w:t>допомоги</w:t>
            </w:r>
          </w:p>
        </w:tc>
        <w:tc>
          <w:tcPr>
            <w:tcW w:w="2313" w:type="dxa"/>
            <w:shd w:val="clear" w:color="auto" w:fill="auto"/>
          </w:tcPr>
          <w:p w14:paraId="4DE6841A" w14:textId="77777777" w:rsidR="00950AA4" w:rsidRPr="00950AA4" w:rsidRDefault="00950AA4" w:rsidP="00950AA4">
            <w:pPr>
              <w:shd w:val="clear" w:color="auto" w:fill="FFFFFF"/>
              <w:spacing w:line="254" w:lineRule="exact"/>
              <w:ind w:right="72"/>
              <w:jc w:val="center"/>
              <w:rPr>
                <w:sz w:val="22"/>
                <w:szCs w:val="22"/>
                <w:lang w:val="uk-UA"/>
              </w:rPr>
            </w:pPr>
            <w:r w:rsidRPr="00950AA4">
              <w:rPr>
                <w:sz w:val="22"/>
                <w:szCs w:val="22"/>
                <w:lang w:val="uk-UA"/>
              </w:rPr>
              <w:t>Передбачено Програмою:</w:t>
            </w:r>
          </w:p>
          <w:p w14:paraId="1F66ABA5" w14:textId="77777777" w:rsidR="00950AA4" w:rsidRPr="00950AA4" w:rsidRDefault="00950AA4" w:rsidP="00950AA4">
            <w:pPr>
              <w:shd w:val="clear" w:color="auto" w:fill="FFFFFF"/>
              <w:spacing w:line="254" w:lineRule="exact"/>
              <w:ind w:right="72"/>
              <w:jc w:val="center"/>
              <w:rPr>
                <w:sz w:val="22"/>
                <w:szCs w:val="22"/>
                <w:lang w:val="uk-UA"/>
              </w:rPr>
            </w:pPr>
            <w:r w:rsidRPr="00950AA4">
              <w:rPr>
                <w:sz w:val="22"/>
                <w:szCs w:val="22"/>
                <w:lang w:val="uk-UA"/>
              </w:rPr>
              <w:t>обсяг видатків визначається щорічно у відповідних місцевих бюджетах</w:t>
            </w:r>
          </w:p>
          <w:p w14:paraId="40D39662" w14:textId="77777777" w:rsidR="00950AA4" w:rsidRPr="00950AA4" w:rsidRDefault="00950AA4" w:rsidP="00950AA4">
            <w:pPr>
              <w:shd w:val="clear" w:color="auto" w:fill="FFFFFF"/>
              <w:spacing w:line="254" w:lineRule="exact"/>
              <w:ind w:right="72"/>
              <w:jc w:val="center"/>
              <w:rPr>
                <w:sz w:val="22"/>
                <w:szCs w:val="22"/>
                <w:lang w:val="uk-UA"/>
              </w:rPr>
            </w:pPr>
            <w:r w:rsidRPr="00950AA4">
              <w:rPr>
                <w:sz w:val="22"/>
                <w:szCs w:val="22"/>
                <w:lang w:val="uk-UA"/>
              </w:rPr>
              <w:t>Бюджетні асигнування:</w:t>
            </w:r>
          </w:p>
          <w:p w14:paraId="103D0559" w14:textId="77777777" w:rsidR="00950AA4" w:rsidRPr="00950AA4" w:rsidRDefault="00950AA4" w:rsidP="00950AA4">
            <w:pPr>
              <w:shd w:val="clear" w:color="auto" w:fill="FFFFFF"/>
              <w:spacing w:line="254" w:lineRule="exact"/>
              <w:ind w:right="72"/>
              <w:jc w:val="center"/>
              <w:rPr>
                <w:sz w:val="22"/>
                <w:szCs w:val="22"/>
                <w:lang w:val="uk-UA"/>
              </w:rPr>
            </w:pPr>
            <w:r w:rsidRPr="00950AA4">
              <w:rPr>
                <w:sz w:val="22"/>
                <w:szCs w:val="22"/>
                <w:lang w:val="uk-UA"/>
              </w:rPr>
              <w:t>-</w:t>
            </w:r>
          </w:p>
          <w:p w14:paraId="1002CF59" w14:textId="77777777" w:rsidR="00950AA4" w:rsidRPr="00950AA4" w:rsidRDefault="00950AA4" w:rsidP="00950AA4">
            <w:pPr>
              <w:shd w:val="clear" w:color="auto" w:fill="FFFFFF"/>
              <w:spacing w:line="254" w:lineRule="exact"/>
              <w:ind w:right="72"/>
              <w:jc w:val="center"/>
              <w:rPr>
                <w:sz w:val="22"/>
                <w:szCs w:val="22"/>
                <w:lang w:val="uk-UA"/>
              </w:rPr>
            </w:pPr>
            <w:r w:rsidRPr="00950AA4">
              <w:rPr>
                <w:sz w:val="22"/>
                <w:szCs w:val="22"/>
                <w:lang w:val="uk-UA"/>
              </w:rPr>
              <w:t>Проведені видатки:</w:t>
            </w:r>
          </w:p>
          <w:p w14:paraId="76527B23" w14:textId="56D93CA8" w:rsidR="008454CE" w:rsidRPr="00AE1719" w:rsidRDefault="00950AA4" w:rsidP="00950AA4">
            <w:pPr>
              <w:shd w:val="clear" w:color="auto" w:fill="FFFFFF"/>
              <w:spacing w:line="254" w:lineRule="exact"/>
              <w:ind w:right="72"/>
              <w:jc w:val="center"/>
              <w:rPr>
                <w:sz w:val="22"/>
                <w:szCs w:val="22"/>
                <w:lang w:val="uk-UA"/>
              </w:rPr>
            </w:pPr>
            <w:r w:rsidRPr="00950AA4">
              <w:rPr>
                <w:sz w:val="22"/>
                <w:szCs w:val="22"/>
                <w:lang w:val="uk-UA"/>
              </w:rPr>
              <w:t>-</w:t>
            </w:r>
          </w:p>
        </w:tc>
        <w:tc>
          <w:tcPr>
            <w:tcW w:w="8363" w:type="dxa"/>
            <w:shd w:val="clear" w:color="auto" w:fill="auto"/>
          </w:tcPr>
          <w:p w14:paraId="000A8C8D" w14:textId="15D12036" w:rsidR="003B293D" w:rsidRPr="00F33508" w:rsidRDefault="00220B88" w:rsidP="003B293D">
            <w:pPr>
              <w:shd w:val="clear" w:color="auto" w:fill="FFFFFF"/>
              <w:jc w:val="both"/>
              <w:rPr>
                <w:iCs/>
                <w:sz w:val="22"/>
                <w:szCs w:val="22"/>
                <w:lang w:val="uk-UA"/>
              </w:rPr>
            </w:pPr>
            <w:r w:rsidRPr="00220B88">
              <w:rPr>
                <w:iCs/>
                <w:sz w:val="22"/>
                <w:szCs w:val="22"/>
                <w:lang w:val="uk-UA"/>
              </w:rPr>
              <w:t xml:space="preserve">Медичні </w:t>
            </w:r>
            <w:r>
              <w:rPr>
                <w:iCs/>
                <w:sz w:val="22"/>
                <w:szCs w:val="22"/>
                <w:lang w:val="uk-UA"/>
              </w:rPr>
              <w:t xml:space="preserve">працівники Чернігівського обласного центру екстреної медичної допомоги та медицини  </w:t>
            </w:r>
            <w:r w:rsidR="003B293D" w:rsidRPr="003B293D">
              <w:rPr>
                <w:iCs/>
                <w:sz w:val="22"/>
                <w:szCs w:val="22"/>
                <w:lang w:val="uk-UA"/>
              </w:rPr>
              <w:t>катастроф  про</w:t>
            </w:r>
            <w:r w:rsidR="00C27308">
              <w:rPr>
                <w:iCs/>
                <w:sz w:val="22"/>
                <w:szCs w:val="22"/>
                <w:lang w:val="uk-UA"/>
              </w:rPr>
              <w:t>йшли</w:t>
            </w:r>
            <w:r w:rsidR="003B293D" w:rsidRPr="003B293D">
              <w:rPr>
                <w:iCs/>
                <w:sz w:val="22"/>
                <w:szCs w:val="22"/>
                <w:lang w:val="uk-UA"/>
              </w:rPr>
              <w:t xml:space="preserve">  навчання  з  надання  первинної  психологічної</w:t>
            </w:r>
            <w:r w:rsidR="003B293D">
              <w:rPr>
                <w:iCs/>
                <w:sz w:val="22"/>
                <w:szCs w:val="22"/>
                <w:lang w:val="uk-UA"/>
              </w:rPr>
              <w:t xml:space="preserve"> </w:t>
            </w:r>
            <w:r w:rsidR="003B293D" w:rsidRPr="003B293D">
              <w:rPr>
                <w:iCs/>
                <w:sz w:val="22"/>
                <w:szCs w:val="22"/>
                <w:lang w:val="uk-UA"/>
              </w:rPr>
              <w:t>та  психіатрично</w:t>
            </w:r>
            <w:r w:rsidR="003B293D">
              <w:rPr>
                <w:iCs/>
                <w:sz w:val="22"/>
                <w:szCs w:val="22"/>
                <w:lang w:val="uk-UA"/>
              </w:rPr>
              <w:t>ї</w:t>
            </w:r>
            <w:r w:rsidR="003B293D" w:rsidRPr="003B293D">
              <w:rPr>
                <w:iCs/>
                <w:sz w:val="22"/>
                <w:szCs w:val="22"/>
                <w:lang w:val="uk-UA"/>
              </w:rPr>
              <w:t xml:space="preserve">  допомоги  на  платформі  </w:t>
            </w:r>
            <w:r w:rsidR="003B293D">
              <w:rPr>
                <w:iCs/>
                <w:sz w:val="22"/>
                <w:szCs w:val="22"/>
                <w:lang w:val="uk-UA"/>
              </w:rPr>
              <w:t>«</w:t>
            </w:r>
            <w:r w:rsidR="003B293D" w:rsidRPr="003B293D">
              <w:rPr>
                <w:iCs/>
                <w:sz w:val="22"/>
                <w:szCs w:val="22"/>
                <w:lang w:val="uk-UA"/>
              </w:rPr>
              <w:t>Академія  НСЗУ</w:t>
            </w:r>
            <w:r w:rsidR="003B293D">
              <w:rPr>
                <w:iCs/>
                <w:sz w:val="22"/>
                <w:szCs w:val="22"/>
                <w:lang w:val="uk-UA"/>
              </w:rPr>
              <w:t>»</w:t>
            </w:r>
            <w:r w:rsidR="003B293D" w:rsidRPr="003B293D">
              <w:rPr>
                <w:iCs/>
                <w:sz w:val="22"/>
                <w:szCs w:val="22"/>
                <w:lang w:val="uk-UA"/>
              </w:rPr>
              <w:t xml:space="preserve">  за  </w:t>
            </w:r>
            <w:r w:rsidR="000D6FD9" w:rsidRPr="003B293D">
              <w:rPr>
                <w:iCs/>
                <w:sz w:val="22"/>
                <w:szCs w:val="22"/>
                <w:lang w:val="uk-UA"/>
              </w:rPr>
              <w:t>розроблен</w:t>
            </w:r>
            <w:r w:rsidR="000D6FD9">
              <w:rPr>
                <w:iCs/>
                <w:sz w:val="22"/>
                <w:szCs w:val="22"/>
                <w:lang w:val="uk-UA"/>
              </w:rPr>
              <w:t xml:space="preserve">ою </w:t>
            </w:r>
            <w:r w:rsidR="000D6FD9" w:rsidRPr="003B293D">
              <w:rPr>
                <w:iCs/>
                <w:sz w:val="22"/>
                <w:szCs w:val="22"/>
                <w:lang w:val="uk-UA"/>
              </w:rPr>
              <w:t xml:space="preserve">  Всесвітньою  </w:t>
            </w:r>
            <w:r w:rsidR="000D6FD9">
              <w:rPr>
                <w:iCs/>
                <w:sz w:val="22"/>
                <w:szCs w:val="22"/>
                <w:lang w:val="uk-UA"/>
              </w:rPr>
              <w:t>організацією</w:t>
            </w:r>
            <w:r w:rsidR="000D6FD9" w:rsidRPr="003B293D">
              <w:rPr>
                <w:iCs/>
                <w:sz w:val="22"/>
                <w:szCs w:val="22"/>
                <w:lang w:val="uk-UA"/>
              </w:rPr>
              <w:t xml:space="preserve">  охорони</w:t>
            </w:r>
            <w:r w:rsidR="000D6FD9">
              <w:rPr>
                <w:iCs/>
                <w:sz w:val="22"/>
                <w:szCs w:val="22"/>
                <w:lang w:val="uk-UA"/>
              </w:rPr>
              <w:t xml:space="preserve"> </w:t>
            </w:r>
            <w:r w:rsidR="000D6FD9" w:rsidRPr="003B293D">
              <w:rPr>
                <w:iCs/>
                <w:sz w:val="22"/>
                <w:szCs w:val="22"/>
                <w:lang w:val="uk-UA"/>
              </w:rPr>
              <w:t xml:space="preserve">здоров'я </w:t>
            </w:r>
            <w:r w:rsidR="003B293D" w:rsidRPr="003B293D">
              <w:rPr>
                <w:iCs/>
                <w:sz w:val="22"/>
                <w:szCs w:val="22"/>
                <w:lang w:val="uk-UA"/>
              </w:rPr>
              <w:t>програмою</w:t>
            </w:r>
            <w:r w:rsidR="003B293D">
              <w:rPr>
                <w:iCs/>
                <w:sz w:val="22"/>
                <w:szCs w:val="22"/>
                <w:lang w:val="uk-UA"/>
              </w:rPr>
              <w:t xml:space="preserve"> «</w:t>
            </w:r>
            <w:proofErr w:type="spellStart"/>
            <w:r w:rsidR="003B293D" w:rsidRPr="003B293D">
              <w:rPr>
                <w:iCs/>
                <w:sz w:val="22"/>
                <w:szCs w:val="22"/>
                <w:lang w:val="uk-UA"/>
              </w:rPr>
              <w:t>mhGAP</w:t>
            </w:r>
            <w:proofErr w:type="spellEnd"/>
            <w:r w:rsidR="003B293D">
              <w:rPr>
                <w:iCs/>
                <w:sz w:val="22"/>
                <w:szCs w:val="22"/>
                <w:lang w:val="uk-UA"/>
              </w:rPr>
              <w:t>»</w:t>
            </w:r>
            <w:r w:rsidR="003B293D" w:rsidRPr="003B293D">
              <w:rPr>
                <w:iCs/>
                <w:sz w:val="22"/>
                <w:szCs w:val="22"/>
                <w:lang w:val="uk-UA"/>
              </w:rPr>
              <w:t xml:space="preserve">.    </w:t>
            </w:r>
          </w:p>
          <w:p w14:paraId="554AEEF7" w14:textId="0946BAF1" w:rsidR="008454CE" w:rsidRPr="00F33508" w:rsidRDefault="00664C99" w:rsidP="00664C99">
            <w:pPr>
              <w:shd w:val="clear" w:color="auto" w:fill="FFFFFF"/>
              <w:jc w:val="both"/>
              <w:rPr>
                <w:iCs/>
                <w:sz w:val="22"/>
                <w:szCs w:val="22"/>
                <w:highlight w:val="yellow"/>
                <w:lang w:val="uk-UA"/>
              </w:rPr>
            </w:pPr>
            <w:r w:rsidRPr="00664C99">
              <w:rPr>
                <w:iCs/>
                <w:sz w:val="22"/>
                <w:szCs w:val="22"/>
                <w:lang w:val="uk-UA"/>
              </w:rPr>
              <w:t xml:space="preserve">Навчання за курсом «Ведення поширених психічних розладів на первинному рівні медичної допомоги із використанням </w:t>
            </w:r>
            <w:proofErr w:type="spellStart"/>
            <w:r w:rsidRPr="00664C99">
              <w:rPr>
                <w:iCs/>
                <w:sz w:val="22"/>
                <w:szCs w:val="22"/>
                <w:lang w:val="uk-UA"/>
              </w:rPr>
              <w:t>mhGAP</w:t>
            </w:r>
            <w:proofErr w:type="spellEnd"/>
            <w:r w:rsidRPr="00664C99">
              <w:rPr>
                <w:iCs/>
                <w:sz w:val="22"/>
                <w:szCs w:val="22"/>
                <w:lang w:val="uk-UA"/>
              </w:rPr>
              <w:t>» пройшли</w:t>
            </w:r>
            <w:r>
              <w:rPr>
                <w:iCs/>
                <w:sz w:val="22"/>
                <w:szCs w:val="22"/>
                <w:lang w:val="uk-UA"/>
              </w:rPr>
              <w:t xml:space="preserve"> 520 </w:t>
            </w:r>
            <w:r w:rsidRPr="00664C99">
              <w:rPr>
                <w:iCs/>
                <w:sz w:val="22"/>
                <w:szCs w:val="22"/>
                <w:lang w:val="uk-UA"/>
              </w:rPr>
              <w:t>медичн</w:t>
            </w:r>
            <w:r>
              <w:rPr>
                <w:iCs/>
                <w:sz w:val="22"/>
                <w:szCs w:val="22"/>
                <w:lang w:val="uk-UA"/>
              </w:rPr>
              <w:t>их</w:t>
            </w:r>
            <w:r w:rsidRPr="00664C99">
              <w:rPr>
                <w:iCs/>
                <w:sz w:val="22"/>
                <w:szCs w:val="22"/>
                <w:lang w:val="uk-UA"/>
              </w:rPr>
              <w:t xml:space="preserve"> працівник</w:t>
            </w:r>
            <w:r>
              <w:rPr>
                <w:iCs/>
                <w:sz w:val="22"/>
                <w:szCs w:val="22"/>
                <w:lang w:val="uk-UA"/>
              </w:rPr>
              <w:t>ів</w:t>
            </w:r>
            <w:r w:rsidRPr="00664C99">
              <w:rPr>
                <w:iCs/>
                <w:sz w:val="22"/>
                <w:szCs w:val="22"/>
                <w:lang w:val="uk-UA"/>
              </w:rPr>
              <w:t xml:space="preserve"> екстреної медичної допомоги</w:t>
            </w:r>
          </w:p>
        </w:tc>
      </w:tr>
      <w:tr w:rsidR="00E218CE" w:rsidRPr="000C2952" w14:paraId="71B2890B" w14:textId="77777777" w:rsidTr="00EE5B67">
        <w:trPr>
          <w:trHeight w:val="191"/>
        </w:trPr>
        <w:tc>
          <w:tcPr>
            <w:tcW w:w="570" w:type="dxa"/>
            <w:shd w:val="clear" w:color="auto" w:fill="auto"/>
          </w:tcPr>
          <w:p w14:paraId="408183BA" w14:textId="52B05033" w:rsidR="00E218CE" w:rsidRPr="00A35423" w:rsidRDefault="00F827A6" w:rsidP="00FE0AD7">
            <w:pPr>
              <w:shd w:val="clear" w:color="auto" w:fill="FFFFFF"/>
              <w:ind w:left="102"/>
              <w:rPr>
                <w:sz w:val="22"/>
                <w:szCs w:val="22"/>
                <w:lang w:val="uk-UA"/>
              </w:rPr>
            </w:pPr>
            <w:r w:rsidRPr="00A35423">
              <w:rPr>
                <w:sz w:val="22"/>
                <w:szCs w:val="22"/>
                <w:lang w:val="uk-UA"/>
              </w:rPr>
              <w:t>2.3</w:t>
            </w:r>
          </w:p>
        </w:tc>
        <w:tc>
          <w:tcPr>
            <w:tcW w:w="4050" w:type="dxa"/>
            <w:shd w:val="clear" w:color="auto" w:fill="auto"/>
          </w:tcPr>
          <w:p w14:paraId="43A745EB" w14:textId="03F8648F" w:rsidR="00E218CE" w:rsidRPr="006A17AB" w:rsidRDefault="00F827A6" w:rsidP="00CA527E">
            <w:pPr>
              <w:jc w:val="center"/>
              <w:rPr>
                <w:bCs/>
                <w:sz w:val="22"/>
                <w:szCs w:val="22"/>
                <w:lang w:val="uk-UA"/>
              </w:rPr>
            </w:pPr>
            <w:r w:rsidRPr="00F827A6">
              <w:rPr>
                <w:bCs/>
                <w:sz w:val="22"/>
                <w:szCs w:val="22"/>
                <w:lang w:val="uk-UA"/>
              </w:rPr>
              <w:t>Створити у структурі КНП «Чернігівська обласна дитяча лікарня» центр ментального здоров'я</w:t>
            </w:r>
          </w:p>
        </w:tc>
        <w:tc>
          <w:tcPr>
            <w:tcW w:w="2313" w:type="dxa"/>
            <w:shd w:val="clear" w:color="auto" w:fill="auto"/>
          </w:tcPr>
          <w:p w14:paraId="739FE449" w14:textId="77777777" w:rsidR="00F827A6" w:rsidRPr="00F827A6" w:rsidRDefault="00F827A6" w:rsidP="00F827A6">
            <w:pPr>
              <w:shd w:val="clear" w:color="auto" w:fill="FFFFFF"/>
              <w:spacing w:line="254" w:lineRule="exact"/>
              <w:ind w:right="72"/>
              <w:jc w:val="center"/>
              <w:rPr>
                <w:sz w:val="22"/>
                <w:szCs w:val="22"/>
                <w:lang w:val="uk-UA"/>
              </w:rPr>
            </w:pPr>
            <w:r w:rsidRPr="00F827A6">
              <w:rPr>
                <w:sz w:val="22"/>
                <w:szCs w:val="22"/>
                <w:lang w:val="uk-UA"/>
              </w:rPr>
              <w:t>Передбачено Програмою:</w:t>
            </w:r>
          </w:p>
          <w:p w14:paraId="5805BE21" w14:textId="77777777" w:rsidR="00F827A6" w:rsidRPr="00F827A6" w:rsidRDefault="00F827A6" w:rsidP="00F827A6">
            <w:pPr>
              <w:shd w:val="clear" w:color="auto" w:fill="FFFFFF"/>
              <w:spacing w:line="254" w:lineRule="exact"/>
              <w:ind w:right="72"/>
              <w:jc w:val="center"/>
              <w:rPr>
                <w:sz w:val="22"/>
                <w:szCs w:val="22"/>
                <w:lang w:val="uk-UA"/>
              </w:rPr>
            </w:pPr>
            <w:r w:rsidRPr="00F827A6">
              <w:rPr>
                <w:sz w:val="22"/>
                <w:szCs w:val="22"/>
                <w:lang w:val="uk-UA"/>
              </w:rPr>
              <w:t>обсяг видатків визначається щорічно у відповідних місцевих бюджетах</w:t>
            </w:r>
          </w:p>
          <w:p w14:paraId="6F5BCA55" w14:textId="77777777" w:rsidR="00F827A6" w:rsidRPr="00F827A6" w:rsidRDefault="00F827A6" w:rsidP="00F827A6">
            <w:pPr>
              <w:shd w:val="clear" w:color="auto" w:fill="FFFFFF"/>
              <w:spacing w:line="254" w:lineRule="exact"/>
              <w:ind w:right="72"/>
              <w:jc w:val="center"/>
              <w:rPr>
                <w:sz w:val="22"/>
                <w:szCs w:val="22"/>
                <w:lang w:val="uk-UA"/>
              </w:rPr>
            </w:pPr>
            <w:r w:rsidRPr="00F827A6">
              <w:rPr>
                <w:sz w:val="22"/>
                <w:szCs w:val="22"/>
                <w:lang w:val="uk-UA"/>
              </w:rPr>
              <w:t>Бюджетні асигнування:</w:t>
            </w:r>
          </w:p>
          <w:p w14:paraId="2F6E109F" w14:textId="77777777" w:rsidR="00F827A6" w:rsidRPr="00F827A6" w:rsidRDefault="00F827A6" w:rsidP="00F827A6">
            <w:pPr>
              <w:shd w:val="clear" w:color="auto" w:fill="FFFFFF"/>
              <w:spacing w:line="254" w:lineRule="exact"/>
              <w:ind w:right="72"/>
              <w:jc w:val="center"/>
              <w:rPr>
                <w:sz w:val="22"/>
                <w:szCs w:val="22"/>
                <w:lang w:val="uk-UA"/>
              </w:rPr>
            </w:pPr>
            <w:r w:rsidRPr="00F827A6">
              <w:rPr>
                <w:sz w:val="22"/>
                <w:szCs w:val="22"/>
                <w:lang w:val="uk-UA"/>
              </w:rPr>
              <w:t>-</w:t>
            </w:r>
          </w:p>
          <w:p w14:paraId="56D86034" w14:textId="77777777" w:rsidR="00E218CE" w:rsidRDefault="00F827A6" w:rsidP="00F827A6">
            <w:pPr>
              <w:shd w:val="clear" w:color="auto" w:fill="FFFFFF"/>
              <w:spacing w:line="254" w:lineRule="exact"/>
              <w:ind w:right="72"/>
              <w:jc w:val="center"/>
              <w:rPr>
                <w:sz w:val="22"/>
                <w:szCs w:val="22"/>
                <w:lang w:val="uk-UA"/>
              </w:rPr>
            </w:pPr>
            <w:r w:rsidRPr="00F827A6">
              <w:rPr>
                <w:sz w:val="22"/>
                <w:szCs w:val="22"/>
                <w:lang w:val="uk-UA"/>
              </w:rPr>
              <w:t>Проведені видатки:</w:t>
            </w:r>
          </w:p>
          <w:p w14:paraId="1A241950" w14:textId="45EF9BA8" w:rsidR="00F827A6" w:rsidRPr="008E03B3" w:rsidRDefault="00F827A6" w:rsidP="00F827A6">
            <w:pPr>
              <w:shd w:val="clear" w:color="auto" w:fill="FFFFFF"/>
              <w:spacing w:line="254" w:lineRule="exact"/>
              <w:ind w:right="72"/>
              <w:jc w:val="center"/>
              <w:rPr>
                <w:sz w:val="22"/>
                <w:szCs w:val="22"/>
                <w:lang w:val="uk-UA"/>
              </w:rPr>
            </w:pPr>
            <w:r>
              <w:rPr>
                <w:sz w:val="22"/>
                <w:szCs w:val="22"/>
                <w:lang w:val="uk-UA"/>
              </w:rPr>
              <w:t>-</w:t>
            </w:r>
          </w:p>
        </w:tc>
        <w:tc>
          <w:tcPr>
            <w:tcW w:w="8363" w:type="dxa"/>
            <w:shd w:val="clear" w:color="auto" w:fill="auto"/>
          </w:tcPr>
          <w:p w14:paraId="75EBCA08" w14:textId="1249B882" w:rsidR="00C27308" w:rsidRPr="00F33508" w:rsidRDefault="00C27308" w:rsidP="008A1EFE">
            <w:pPr>
              <w:shd w:val="clear" w:color="auto" w:fill="FFFFFF"/>
              <w:jc w:val="both"/>
              <w:rPr>
                <w:iCs/>
                <w:sz w:val="22"/>
                <w:szCs w:val="22"/>
                <w:lang w:val="uk-UA"/>
              </w:rPr>
            </w:pPr>
            <w:r>
              <w:rPr>
                <w:iCs/>
                <w:sz w:val="22"/>
                <w:szCs w:val="22"/>
                <w:lang w:val="uk-UA"/>
              </w:rPr>
              <w:t>У 202</w:t>
            </w:r>
            <w:r w:rsidR="000D6FD9">
              <w:rPr>
                <w:iCs/>
                <w:sz w:val="22"/>
                <w:szCs w:val="22"/>
                <w:lang w:val="uk-UA"/>
              </w:rPr>
              <w:t>4</w:t>
            </w:r>
            <w:r>
              <w:rPr>
                <w:iCs/>
                <w:sz w:val="22"/>
                <w:szCs w:val="22"/>
                <w:lang w:val="uk-UA"/>
              </w:rPr>
              <w:t xml:space="preserve"> році за сприяння </w:t>
            </w:r>
            <w:r w:rsidR="000D6FD9" w:rsidRPr="009F7897">
              <w:rPr>
                <w:iCs/>
                <w:sz w:val="22"/>
                <w:szCs w:val="22"/>
                <w:lang w:val="uk-UA"/>
              </w:rPr>
              <w:t>ЮНІСЕФ</w:t>
            </w:r>
            <w:r w:rsidRPr="009F7897">
              <w:rPr>
                <w:iCs/>
                <w:sz w:val="22"/>
                <w:szCs w:val="22"/>
                <w:lang w:val="uk-UA"/>
              </w:rPr>
              <w:t xml:space="preserve"> </w:t>
            </w:r>
            <w:r>
              <w:rPr>
                <w:iCs/>
                <w:sz w:val="22"/>
                <w:szCs w:val="22"/>
                <w:lang w:val="uk-UA"/>
              </w:rPr>
              <w:t>в КНП «Чернігівська обласна дитяча лікарня</w:t>
            </w:r>
            <w:r w:rsidR="00C32780">
              <w:rPr>
                <w:iCs/>
                <w:sz w:val="22"/>
                <w:szCs w:val="22"/>
                <w:lang w:val="uk-UA"/>
              </w:rPr>
              <w:t xml:space="preserve">» створено Центр ментального здоров'я. </w:t>
            </w:r>
            <w:r>
              <w:rPr>
                <w:iCs/>
                <w:sz w:val="22"/>
                <w:szCs w:val="22"/>
                <w:lang w:val="uk-UA"/>
              </w:rPr>
              <w:t xml:space="preserve"> </w:t>
            </w:r>
            <w:r w:rsidR="000C2952">
              <w:rPr>
                <w:iCs/>
                <w:sz w:val="22"/>
                <w:szCs w:val="22"/>
                <w:lang w:val="uk-UA"/>
              </w:rPr>
              <w:t>П</w:t>
            </w:r>
            <w:r w:rsidR="000D6FD9">
              <w:rPr>
                <w:iCs/>
                <w:sz w:val="22"/>
                <w:szCs w:val="22"/>
                <w:lang w:val="uk-UA"/>
              </w:rPr>
              <w:t xml:space="preserve">ротягом 2025 року </w:t>
            </w:r>
            <w:r w:rsidR="000C2952">
              <w:rPr>
                <w:iCs/>
                <w:sz w:val="22"/>
                <w:szCs w:val="22"/>
                <w:lang w:val="uk-UA"/>
              </w:rPr>
              <w:t xml:space="preserve">фахівці Центру надали фахову допомогу </w:t>
            </w:r>
            <w:r w:rsidR="008A1EFE" w:rsidRPr="008A1EFE">
              <w:rPr>
                <w:iCs/>
                <w:sz w:val="22"/>
                <w:szCs w:val="22"/>
                <w:lang w:val="uk-UA"/>
              </w:rPr>
              <w:t>1008   особ</w:t>
            </w:r>
            <w:r w:rsidR="000C2952">
              <w:rPr>
                <w:iCs/>
                <w:sz w:val="22"/>
                <w:szCs w:val="22"/>
                <w:lang w:val="uk-UA"/>
              </w:rPr>
              <w:t>ам.</w:t>
            </w:r>
            <w:r w:rsidR="008A1EFE" w:rsidRPr="008A1EFE">
              <w:rPr>
                <w:iCs/>
                <w:sz w:val="22"/>
                <w:szCs w:val="22"/>
                <w:lang w:val="uk-UA"/>
              </w:rPr>
              <w:t xml:space="preserve"> </w:t>
            </w:r>
          </w:p>
        </w:tc>
      </w:tr>
      <w:tr w:rsidR="006D02DF" w:rsidRPr="000C2952" w14:paraId="47D58C15" w14:textId="77777777" w:rsidTr="00EE5B67">
        <w:trPr>
          <w:trHeight w:val="191"/>
        </w:trPr>
        <w:tc>
          <w:tcPr>
            <w:tcW w:w="570" w:type="dxa"/>
            <w:shd w:val="clear" w:color="auto" w:fill="auto"/>
          </w:tcPr>
          <w:p w14:paraId="694059D0" w14:textId="5F082E17" w:rsidR="006D02DF" w:rsidRPr="00A35423" w:rsidRDefault="00D351E1" w:rsidP="00FE0AD7">
            <w:pPr>
              <w:shd w:val="clear" w:color="auto" w:fill="FFFFFF"/>
              <w:ind w:left="102"/>
              <w:rPr>
                <w:sz w:val="22"/>
                <w:szCs w:val="22"/>
                <w:lang w:val="uk-UA"/>
              </w:rPr>
            </w:pPr>
            <w:r w:rsidRPr="00A35423">
              <w:rPr>
                <w:sz w:val="22"/>
                <w:szCs w:val="22"/>
                <w:lang w:val="uk-UA"/>
              </w:rPr>
              <w:t>2.4</w:t>
            </w:r>
          </w:p>
        </w:tc>
        <w:tc>
          <w:tcPr>
            <w:tcW w:w="4050" w:type="dxa"/>
            <w:shd w:val="clear" w:color="auto" w:fill="auto"/>
          </w:tcPr>
          <w:p w14:paraId="64C27347" w14:textId="4E16958F" w:rsidR="006D02DF" w:rsidRPr="00046161" w:rsidRDefault="00A35423" w:rsidP="00CA527E">
            <w:pPr>
              <w:jc w:val="center"/>
              <w:rPr>
                <w:bCs/>
                <w:sz w:val="22"/>
                <w:szCs w:val="22"/>
                <w:lang w:val="uk-UA"/>
              </w:rPr>
            </w:pPr>
            <w:r w:rsidRPr="00A35423">
              <w:rPr>
                <w:bCs/>
                <w:sz w:val="22"/>
                <w:szCs w:val="22"/>
                <w:lang w:val="uk-UA"/>
              </w:rPr>
              <w:t xml:space="preserve">Розробити та дотримуватися  регіональних маршрутів надання допомоги особам із психічними розладами із врахуванням законтрактованих з НСЗУ надавачів </w:t>
            </w:r>
            <w:r w:rsidRPr="00A35423">
              <w:rPr>
                <w:bCs/>
                <w:sz w:val="22"/>
                <w:szCs w:val="22"/>
                <w:lang w:val="uk-UA"/>
              </w:rPr>
              <w:lastRenderedPageBreak/>
              <w:t>медичних послуг</w:t>
            </w:r>
          </w:p>
        </w:tc>
        <w:tc>
          <w:tcPr>
            <w:tcW w:w="2313" w:type="dxa"/>
            <w:shd w:val="clear" w:color="auto" w:fill="auto"/>
          </w:tcPr>
          <w:p w14:paraId="10D54B75" w14:textId="77777777" w:rsidR="003540D5" w:rsidRPr="003540D5" w:rsidRDefault="003540D5" w:rsidP="003540D5">
            <w:pPr>
              <w:shd w:val="clear" w:color="auto" w:fill="FFFFFF"/>
              <w:spacing w:line="254" w:lineRule="exact"/>
              <w:ind w:right="72"/>
              <w:jc w:val="center"/>
              <w:rPr>
                <w:sz w:val="22"/>
                <w:szCs w:val="22"/>
                <w:lang w:val="uk-UA"/>
              </w:rPr>
            </w:pPr>
            <w:r w:rsidRPr="003540D5">
              <w:rPr>
                <w:sz w:val="22"/>
                <w:szCs w:val="22"/>
                <w:lang w:val="uk-UA"/>
              </w:rPr>
              <w:lastRenderedPageBreak/>
              <w:t>Програмою:</w:t>
            </w:r>
          </w:p>
          <w:p w14:paraId="61BC75F5" w14:textId="77777777" w:rsidR="003540D5" w:rsidRPr="003540D5" w:rsidRDefault="003540D5" w:rsidP="003540D5">
            <w:pPr>
              <w:shd w:val="clear" w:color="auto" w:fill="FFFFFF"/>
              <w:spacing w:line="254" w:lineRule="exact"/>
              <w:ind w:right="72"/>
              <w:jc w:val="center"/>
              <w:rPr>
                <w:sz w:val="22"/>
                <w:szCs w:val="22"/>
                <w:lang w:val="uk-UA"/>
              </w:rPr>
            </w:pPr>
            <w:r w:rsidRPr="003540D5">
              <w:rPr>
                <w:sz w:val="22"/>
                <w:szCs w:val="22"/>
                <w:lang w:val="uk-UA"/>
              </w:rPr>
              <w:t>обсяг видатків визначається щорічно у відповідних місцевих бюджетах</w:t>
            </w:r>
          </w:p>
          <w:p w14:paraId="16062986" w14:textId="77777777" w:rsidR="003540D5" w:rsidRPr="003540D5" w:rsidRDefault="003540D5" w:rsidP="003540D5">
            <w:pPr>
              <w:shd w:val="clear" w:color="auto" w:fill="FFFFFF"/>
              <w:spacing w:line="254" w:lineRule="exact"/>
              <w:ind w:right="72"/>
              <w:jc w:val="center"/>
              <w:rPr>
                <w:sz w:val="22"/>
                <w:szCs w:val="22"/>
                <w:lang w:val="uk-UA"/>
              </w:rPr>
            </w:pPr>
            <w:r w:rsidRPr="003540D5">
              <w:rPr>
                <w:sz w:val="22"/>
                <w:szCs w:val="22"/>
                <w:lang w:val="uk-UA"/>
              </w:rPr>
              <w:lastRenderedPageBreak/>
              <w:t>Бюджетні асигнування:</w:t>
            </w:r>
          </w:p>
          <w:p w14:paraId="0573B447" w14:textId="77777777" w:rsidR="003540D5" w:rsidRPr="003540D5" w:rsidRDefault="003540D5" w:rsidP="003540D5">
            <w:pPr>
              <w:shd w:val="clear" w:color="auto" w:fill="FFFFFF"/>
              <w:spacing w:line="254" w:lineRule="exact"/>
              <w:ind w:right="72"/>
              <w:jc w:val="center"/>
              <w:rPr>
                <w:sz w:val="22"/>
                <w:szCs w:val="22"/>
                <w:lang w:val="uk-UA"/>
              </w:rPr>
            </w:pPr>
            <w:r w:rsidRPr="003540D5">
              <w:rPr>
                <w:sz w:val="22"/>
                <w:szCs w:val="22"/>
                <w:lang w:val="uk-UA"/>
              </w:rPr>
              <w:t>-</w:t>
            </w:r>
          </w:p>
          <w:p w14:paraId="42D7BCEB" w14:textId="77777777" w:rsidR="003540D5" w:rsidRPr="003540D5" w:rsidRDefault="003540D5" w:rsidP="003540D5">
            <w:pPr>
              <w:shd w:val="clear" w:color="auto" w:fill="FFFFFF"/>
              <w:spacing w:line="254" w:lineRule="exact"/>
              <w:ind w:right="72"/>
              <w:jc w:val="center"/>
              <w:rPr>
                <w:sz w:val="22"/>
                <w:szCs w:val="22"/>
                <w:lang w:val="uk-UA"/>
              </w:rPr>
            </w:pPr>
            <w:r w:rsidRPr="003540D5">
              <w:rPr>
                <w:sz w:val="22"/>
                <w:szCs w:val="22"/>
                <w:lang w:val="uk-UA"/>
              </w:rPr>
              <w:t>Проведені видатки:</w:t>
            </w:r>
          </w:p>
          <w:p w14:paraId="16ADBF96" w14:textId="697754E4" w:rsidR="006D02DF" w:rsidRPr="008573B5" w:rsidRDefault="003540D5" w:rsidP="003540D5">
            <w:pPr>
              <w:shd w:val="clear" w:color="auto" w:fill="FFFFFF"/>
              <w:spacing w:line="254" w:lineRule="exact"/>
              <w:ind w:right="72"/>
              <w:jc w:val="center"/>
              <w:rPr>
                <w:sz w:val="22"/>
                <w:szCs w:val="22"/>
                <w:lang w:val="uk-UA"/>
              </w:rPr>
            </w:pPr>
            <w:r w:rsidRPr="003540D5">
              <w:rPr>
                <w:sz w:val="22"/>
                <w:szCs w:val="22"/>
                <w:lang w:val="uk-UA"/>
              </w:rPr>
              <w:t>-</w:t>
            </w:r>
          </w:p>
        </w:tc>
        <w:tc>
          <w:tcPr>
            <w:tcW w:w="8363" w:type="dxa"/>
            <w:shd w:val="clear" w:color="auto" w:fill="auto"/>
          </w:tcPr>
          <w:p w14:paraId="229BA354" w14:textId="52D48040" w:rsidR="006D02DF" w:rsidRPr="00936E1F" w:rsidRDefault="00C32780" w:rsidP="004F7EF7">
            <w:pPr>
              <w:shd w:val="clear" w:color="auto" w:fill="FFFFFF"/>
              <w:jc w:val="both"/>
              <w:rPr>
                <w:iCs/>
                <w:sz w:val="22"/>
                <w:szCs w:val="22"/>
                <w:lang w:val="uk-UA"/>
              </w:rPr>
            </w:pPr>
            <w:r>
              <w:rPr>
                <w:iCs/>
                <w:sz w:val="22"/>
                <w:szCs w:val="22"/>
                <w:lang w:val="uk-UA"/>
              </w:rPr>
              <w:lastRenderedPageBreak/>
              <w:t xml:space="preserve">Наказом </w:t>
            </w:r>
            <w:r w:rsidR="007D2B3C">
              <w:rPr>
                <w:iCs/>
                <w:sz w:val="22"/>
                <w:szCs w:val="22"/>
                <w:lang w:val="uk-UA"/>
              </w:rPr>
              <w:t xml:space="preserve">начальника </w:t>
            </w:r>
            <w:r w:rsidRPr="00D06AE7">
              <w:rPr>
                <w:iCs/>
                <w:sz w:val="22"/>
                <w:szCs w:val="22"/>
                <w:lang w:val="uk-UA"/>
              </w:rPr>
              <w:t>Управління охорони здоров'я</w:t>
            </w:r>
            <w:r>
              <w:rPr>
                <w:iCs/>
                <w:sz w:val="22"/>
                <w:szCs w:val="22"/>
                <w:lang w:val="uk-UA"/>
              </w:rPr>
              <w:t xml:space="preserve"> облдержадміністрації </w:t>
            </w:r>
            <w:r w:rsidRPr="00D06AE7">
              <w:rPr>
                <w:iCs/>
                <w:sz w:val="22"/>
                <w:szCs w:val="22"/>
                <w:lang w:val="uk-UA"/>
              </w:rPr>
              <w:t xml:space="preserve"> від 14.01.2025 р. № 12</w:t>
            </w:r>
            <w:r>
              <w:rPr>
                <w:iCs/>
                <w:sz w:val="22"/>
                <w:szCs w:val="22"/>
                <w:lang w:val="uk-UA"/>
              </w:rPr>
              <w:t xml:space="preserve"> </w:t>
            </w:r>
            <w:r w:rsidRPr="00D06AE7">
              <w:rPr>
                <w:iCs/>
                <w:sz w:val="22"/>
                <w:szCs w:val="22"/>
                <w:lang w:val="uk-UA"/>
              </w:rPr>
              <w:t>в межах Чернігівського госпітального округу</w:t>
            </w:r>
            <w:r>
              <w:rPr>
                <w:iCs/>
                <w:sz w:val="22"/>
                <w:szCs w:val="22"/>
                <w:lang w:val="uk-UA"/>
              </w:rPr>
              <w:t xml:space="preserve"> </w:t>
            </w:r>
            <w:r w:rsidR="00D06AE7" w:rsidRPr="00D06AE7">
              <w:rPr>
                <w:iCs/>
                <w:sz w:val="22"/>
                <w:szCs w:val="22"/>
                <w:lang w:val="uk-UA"/>
              </w:rPr>
              <w:t xml:space="preserve">затверджені клінічні маршрути пацієнтів за напрямом </w:t>
            </w:r>
            <w:r w:rsidR="004F7EF7" w:rsidRPr="004F7EF7">
              <w:rPr>
                <w:iCs/>
                <w:sz w:val="22"/>
                <w:szCs w:val="22"/>
                <w:lang w:val="uk-UA"/>
              </w:rPr>
              <w:t>"</w:t>
            </w:r>
            <w:r w:rsidR="00D06AE7" w:rsidRPr="00D06AE7">
              <w:rPr>
                <w:iCs/>
                <w:sz w:val="22"/>
                <w:szCs w:val="22"/>
                <w:lang w:val="uk-UA"/>
              </w:rPr>
              <w:t>Стаціонарна психіатрична допомога</w:t>
            </w:r>
            <w:r w:rsidR="004F7EF7" w:rsidRPr="004F7EF7">
              <w:rPr>
                <w:iCs/>
                <w:sz w:val="22"/>
                <w:szCs w:val="22"/>
                <w:lang w:val="uk-UA"/>
              </w:rPr>
              <w:t>"</w:t>
            </w:r>
            <w:r>
              <w:rPr>
                <w:iCs/>
                <w:sz w:val="22"/>
                <w:szCs w:val="22"/>
                <w:lang w:val="uk-UA"/>
              </w:rPr>
              <w:t xml:space="preserve">. Враховуючи укладені з </w:t>
            </w:r>
            <w:r w:rsidRPr="00D06AE7">
              <w:rPr>
                <w:iCs/>
                <w:sz w:val="22"/>
                <w:szCs w:val="22"/>
                <w:lang w:val="uk-UA"/>
              </w:rPr>
              <w:t xml:space="preserve"> Національною службою здоров’я України договор</w:t>
            </w:r>
            <w:r>
              <w:rPr>
                <w:iCs/>
                <w:sz w:val="22"/>
                <w:szCs w:val="22"/>
                <w:lang w:val="uk-UA"/>
              </w:rPr>
              <w:t>и</w:t>
            </w:r>
            <w:r w:rsidRPr="00D06AE7">
              <w:rPr>
                <w:iCs/>
                <w:sz w:val="22"/>
                <w:szCs w:val="22"/>
                <w:lang w:val="uk-UA"/>
              </w:rPr>
              <w:t xml:space="preserve"> </w:t>
            </w:r>
            <w:r>
              <w:rPr>
                <w:iCs/>
                <w:sz w:val="22"/>
                <w:szCs w:val="22"/>
                <w:lang w:val="uk-UA"/>
              </w:rPr>
              <w:t>за цим напрямком</w:t>
            </w:r>
            <w:r w:rsidR="000D6FD9">
              <w:rPr>
                <w:iCs/>
                <w:sz w:val="22"/>
                <w:szCs w:val="22"/>
                <w:lang w:val="uk-UA"/>
              </w:rPr>
              <w:t>,</w:t>
            </w:r>
            <w:r>
              <w:rPr>
                <w:iCs/>
                <w:sz w:val="22"/>
                <w:szCs w:val="22"/>
                <w:lang w:val="uk-UA"/>
              </w:rPr>
              <w:t xml:space="preserve"> до клінічних маршрутів включені наступні медичні заклади</w:t>
            </w:r>
            <w:r w:rsidR="00D606CA">
              <w:rPr>
                <w:iCs/>
                <w:sz w:val="22"/>
                <w:szCs w:val="22"/>
                <w:lang w:val="uk-UA"/>
              </w:rPr>
              <w:t xml:space="preserve">: </w:t>
            </w:r>
            <w:r w:rsidR="004F7EF7">
              <w:rPr>
                <w:iCs/>
                <w:sz w:val="22"/>
                <w:szCs w:val="22"/>
                <w:lang w:val="uk-UA"/>
              </w:rPr>
              <w:t xml:space="preserve">КНП </w:t>
            </w:r>
            <w:r w:rsidR="004F7EF7" w:rsidRPr="004F7EF7">
              <w:rPr>
                <w:iCs/>
                <w:sz w:val="22"/>
                <w:szCs w:val="22"/>
                <w:lang w:val="uk-UA"/>
              </w:rPr>
              <w:t>"</w:t>
            </w:r>
            <w:r w:rsidR="00D06AE7" w:rsidRPr="00D06AE7">
              <w:rPr>
                <w:iCs/>
                <w:sz w:val="22"/>
                <w:szCs w:val="22"/>
                <w:lang w:val="uk-UA"/>
              </w:rPr>
              <w:t xml:space="preserve">Чернігівська обласна </w:t>
            </w:r>
            <w:r w:rsidR="00D06AE7" w:rsidRPr="00D06AE7">
              <w:rPr>
                <w:iCs/>
                <w:sz w:val="22"/>
                <w:szCs w:val="22"/>
                <w:lang w:val="uk-UA"/>
              </w:rPr>
              <w:lastRenderedPageBreak/>
              <w:t>психоневрологічна лікарня</w:t>
            </w:r>
            <w:r w:rsidR="004F7EF7" w:rsidRPr="004F7EF7">
              <w:rPr>
                <w:iCs/>
                <w:sz w:val="22"/>
                <w:szCs w:val="22"/>
                <w:lang w:val="uk-UA"/>
              </w:rPr>
              <w:t>"</w:t>
            </w:r>
            <w:r w:rsidR="00D06AE7" w:rsidRPr="00D06AE7">
              <w:rPr>
                <w:iCs/>
                <w:sz w:val="22"/>
                <w:szCs w:val="22"/>
                <w:lang w:val="uk-UA"/>
              </w:rPr>
              <w:t>,</w:t>
            </w:r>
            <w:r w:rsidR="00D606CA">
              <w:rPr>
                <w:iCs/>
                <w:sz w:val="22"/>
                <w:szCs w:val="22"/>
                <w:lang w:val="uk-UA"/>
              </w:rPr>
              <w:t xml:space="preserve"> </w:t>
            </w:r>
            <w:r w:rsidR="004F7EF7">
              <w:rPr>
                <w:iCs/>
                <w:sz w:val="22"/>
                <w:szCs w:val="22"/>
                <w:lang w:val="uk-UA"/>
              </w:rPr>
              <w:t>КНП</w:t>
            </w:r>
            <w:r w:rsidR="004F7EF7" w:rsidRPr="004F7EF7">
              <w:rPr>
                <w:iCs/>
                <w:sz w:val="22"/>
                <w:szCs w:val="22"/>
                <w:lang w:val="uk-UA"/>
              </w:rPr>
              <w:t xml:space="preserve"> "</w:t>
            </w:r>
            <w:r w:rsidR="00D06AE7" w:rsidRPr="00D06AE7">
              <w:rPr>
                <w:iCs/>
                <w:sz w:val="22"/>
                <w:szCs w:val="22"/>
                <w:lang w:val="uk-UA"/>
              </w:rPr>
              <w:t>Черні</w:t>
            </w:r>
            <w:r w:rsidR="004F7EF7">
              <w:rPr>
                <w:iCs/>
                <w:sz w:val="22"/>
                <w:szCs w:val="22"/>
                <w:lang w:val="uk-UA"/>
              </w:rPr>
              <w:t>гівська обласна дитяча лікарня</w:t>
            </w:r>
            <w:r w:rsidR="004F7EF7" w:rsidRPr="004F7EF7">
              <w:rPr>
                <w:iCs/>
                <w:sz w:val="22"/>
                <w:szCs w:val="22"/>
                <w:lang w:val="uk-UA"/>
              </w:rPr>
              <w:t>"</w:t>
            </w:r>
            <w:r w:rsidR="00D06AE7" w:rsidRPr="00D06AE7">
              <w:rPr>
                <w:iCs/>
                <w:sz w:val="22"/>
                <w:szCs w:val="22"/>
                <w:lang w:val="uk-UA"/>
              </w:rPr>
              <w:t xml:space="preserve">, КНП </w:t>
            </w:r>
            <w:r w:rsidR="00D06AE7" w:rsidRPr="003A46B1">
              <w:rPr>
                <w:iCs/>
                <w:sz w:val="22"/>
                <w:szCs w:val="22"/>
                <w:lang w:val="uk-UA"/>
              </w:rPr>
              <w:t>"Чернігівська ЦРЛ",</w:t>
            </w:r>
            <w:r w:rsidR="004F7EF7" w:rsidRPr="003A46B1">
              <w:rPr>
                <w:iCs/>
                <w:sz w:val="22"/>
                <w:szCs w:val="22"/>
                <w:lang w:val="uk-UA"/>
              </w:rPr>
              <w:t xml:space="preserve"> </w:t>
            </w:r>
            <w:r w:rsidR="00D06AE7" w:rsidRPr="003A46B1">
              <w:rPr>
                <w:iCs/>
                <w:sz w:val="22"/>
                <w:szCs w:val="22"/>
                <w:lang w:val="uk-UA"/>
              </w:rPr>
              <w:t>КНП "</w:t>
            </w:r>
            <w:proofErr w:type="spellStart"/>
            <w:r w:rsidR="00D06AE7" w:rsidRPr="003A46B1">
              <w:rPr>
                <w:iCs/>
                <w:sz w:val="22"/>
                <w:szCs w:val="22"/>
                <w:lang w:val="uk-UA"/>
              </w:rPr>
              <w:t>Городнянська</w:t>
            </w:r>
            <w:proofErr w:type="spellEnd"/>
            <w:r w:rsidR="00D06AE7" w:rsidRPr="003A46B1">
              <w:rPr>
                <w:iCs/>
                <w:sz w:val="22"/>
                <w:szCs w:val="22"/>
                <w:lang w:val="uk-UA"/>
              </w:rPr>
              <w:t xml:space="preserve"> міська лікарня", </w:t>
            </w:r>
            <w:r w:rsidR="004F7EF7" w:rsidRPr="003A46B1">
              <w:rPr>
                <w:iCs/>
                <w:sz w:val="22"/>
                <w:szCs w:val="22"/>
                <w:lang w:val="uk-UA"/>
              </w:rPr>
              <w:t xml:space="preserve"> </w:t>
            </w:r>
            <w:r w:rsidR="00D06AE7" w:rsidRPr="003A46B1">
              <w:rPr>
                <w:iCs/>
                <w:sz w:val="22"/>
                <w:szCs w:val="22"/>
                <w:lang w:val="uk-UA"/>
              </w:rPr>
              <w:t>КНП "</w:t>
            </w:r>
            <w:proofErr w:type="spellStart"/>
            <w:r w:rsidR="00D06AE7" w:rsidRPr="003A46B1">
              <w:rPr>
                <w:iCs/>
                <w:sz w:val="22"/>
                <w:szCs w:val="22"/>
                <w:lang w:val="uk-UA"/>
              </w:rPr>
              <w:t>Ніжиська</w:t>
            </w:r>
            <w:proofErr w:type="spellEnd"/>
            <w:r w:rsidR="00D06AE7" w:rsidRPr="003A46B1">
              <w:rPr>
                <w:iCs/>
                <w:sz w:val="22"/>
                <w:szCs w:val="22"/>
                <w:lang w:val="uk-UA"/>
              </w:rPr>
              <w:t xml:space="preserve"> ЦМЛ", КНП "Боб</w:t>
            </w:r>
            <w:r w:rsidR="004F7EF7" w:rsidRPr="003A46B1">
              <w:rPr>
                <w:iCs/>
                <w:sz w:val="22"/>
                <w:szCs w:val="22"/>
                <w:lang w:val="uk-UA"/>
              </w:rPr>
              <w:t>ровицька опорна лікарня",  КНП "</w:t>
            </w:r>
            <w:r w:rsidR="00D06AE7" w:rsidRPr="003A46B1">
              <w:rPr>
                <w:iCs/>
                <w:sz w:val="22"/>
                <w:szCs w:val="22"/>
                <w:lang w:val="uk-UA"/>
              </w:rPr>
              <w:t xml:space="preserve">Носівська міська лікарня ім. </w:t>
            </w:r>
            <w:proofErr w:type="spellStart"/>
            <w:r w:rsidR="00D06AE7" w:rsidRPr="003A46B1">
              <w:rPr>
                <w:iCs/>
                <w:sz w:val="22"/>
                <w:szCs w:val="22"/>
                <w:lang w:val="uk-UA"/>
              </w:rPr>
              <w:t>Ф.Я.Примака</w:t>
            </w:r>
            <w:proofErr w:type="spellEnd"/>
            <w:r w:rsidR="00D06AE7" w:rsidRPr="003A46B1">
              <w:rPr>
                <w:iCs/>
                <w:sz w:val="22"/>
                <w:szCs w:val="22"/>
                <w:lang w:val="uk-UA"/>
              </w:rPr>
              <w:t>", КНП "Бахмацька міська лікарня", КНП "</w:t>
            </w:r>
            <w:proofErr w:type="spellStart"/>
            <w:r w:rsidR="00D06AE7" w:rsidRPr="003A46B1">
              <w:rPr>
                <w:iCs/>
                <w:sz w:val="22"/>
                <w:szCs w:val="22"/>
                <w:lang w:val="uk-UA"/>
              </w:rPr>
              <w:t>Борзнянська</w:t>
            </w:r>
            <w:proofErr w:type="spellEnd"/>
            <w:r w:rsidR="00D06AE7" w:rsidRPr="003A46B1">
              <w:rPr>
                <w:iCs/>
                <w:sz w:val="22"/>
                <w:szCs w:val="22"/>
                <w:lang w:val="uk-UA"/>
              </w:rPr>
              <w:t xml:space="preserve"> міська лікарня", КНП "</w:t>
            </w:r>
            <w:proofErr w:type="spellStart"/>
            <w:r w:rsidR="00D06AE7" w:rsidRPr="003A46B1">
              <w:rPr>
                <w:iCs/>
                <w:sz w:val="22"/>
                <w:szCs w:val="22"/>
                <w:lang w:val="uk-UA"/>
              </w:rPr>
              <w:t>Корюківська</w:t>
            </w:r>
            <w:proofErr w:type="spellEnd"/>
            <w:r w:rsidR="00D06AE7" w:rsidRPr="003A46B1">
              <w:rPr>
                <w:iCs/>
                <w:sz w:val="22"/>
                <w:szCs w:val="22"/>
                <w:lang w:val="uk-UA"/>
              </w:rPr>
              <w:t xml:space="preserve"> центральна районна лікарня", КНП "</w:t>
            </w:r>
            <w:proofErr w:type="spellStart"/>
            <w:r w:rsidR="00D06AE7" w:rsidRPr="003A46B1">
              <w:rPr>
                <w:iCs/>
                <w:sz w:val="22"/>
                <w:szCs w:val="22"/>
                <w:lang w:val="uk-UA"/>
              </w:rPr>
              <w:t>Коропська</w:t>
            </w:r>
            <w:proofErr w:type="spellEnd"/>
            <w:r w:rsidR="00D06AE7" w:rsidRPr="003A46B1">
              <w:rPr>
                <w:iCs/>
                <w:sz w:val="22"/>
                <w:szCs w:val="22"/>
                <w:lang w:val="uk-UA"/>
              </w:rPr>
              <w:t xml:space="preserve"> цен</w:t>
            </w:r>
            <w:r w:rsidR="004F7EF7" w:rsidRPr="003A46B1">
              <w:rPr>
                <w:iCs/>
                <w:sz w:val="22"/>
                <w:szCs w:val="22"/>
                <w:lang w:val="uk-UA"/>
              </w:rPr>
              <w:t>тральна районна лікарня", КНП "Менська міська лікарня",</w:t>
            </w:r>
            <w:r w:rsidR="00D06AE7" w:rsidRPr="003A46B1">
              <w:rPr>
                <w:iCs/>
                <w:sz w:val="22"/>
                <w:szCs w:val="22"/>
                <w:lang w:val="uk-UA"/>
              </w:rPr>
              <w:t xml:space="preserve"> КНП "Новгород - Сіверська </w:t>
            </w:r>
            <w:proofErr w:type="spellStart"/>
            <w:r w:rsidR="00D06AE7" w:rsidRPr="003A46B1">
              <w:rPr>
                <w:iCs/>
                <w:sz w:val="22"/>
                <w:szCs w:val="22"/>
                <w:lang w:val="uk-UA"/>
              </w:rPr>
              <w:t>центаральна</w:t>
            </w:r>
            <w:proofErr w:type="spellEnd"/>
            <w:r w:rsidR="00D06AE7" w:rsidRPr="003A46B1">
              <w:rPr>
                <w:iCs/>
                <w:sz w:val="22"/>
                <w:szCs w:val="22"/>
                <w:lang w:val="uk-UA"/>
              </w:rPr>
              <w:t xml:space="preserve"> міська лікарня ім. </w:t>
            </w:r>
            <w:proofErr w:type="spellStart"/>
            <w:r w:rsidR="00D06AE7" w:rsidRPr="003A46B1">
              <w:rPr>
                <w:iCs/>
                <w:sz w:val="22"/>
                <w:szCs w:val="22"/>
                <w:lang w:val="uk-UA"/>
              </w:rPr>
              <w:t>І.В.Буяльского</w:t>
            </w:r>
            <w:proofErr w:type="spellEnd"/>
            <w:r w:rsidR="00D06AE7" w:rsidRPr="003A46B1">
              <w:rPr>
                <w:iCs/>
                <w:sz w:val="22"/>
                <w:szCs w:val="22"/>
                <w:lang w:val="uk-UA"/>
              </w:rPr>
              <w:t>", КНП</w:t>
            </w:r>
            <w:r w:rsidR="004F7EF7" w:rsidRPr="003A46B1">
              <w:rPr>
                <w:iCs/>
                <w:sz w:val="22"/>
                <w:szCs w:val="22"/>
                <w:lang w:val="uk-UA"/>
              </w:rPr>
              <w:t xml:space="preserve"> </w:t>
            </w:r>
            <w:r w:rsidR="00D06AE7" w:rsidRPr="003A46B1">
              <w:rPr>
                <w:iCs/>
                <w:sz w:val="22"/>
                <w:szCs w:val="22"/>
                <w:lang w:val="uk-UA"/>
              </w:rPr>
              <w:t>"Сосницька лікарня", КНП "</w:t>
            </w:r>
            <w:proofErr w:type="spellStart"/>
            <w:r w:rsidR="00D06AE7" w:rsidRPr="003A46B1">
              <w:rPr>
                <w:iCs/>
                <w:sz w:val="22"/>
                <w:szCs w:val="22"/>
                <w:lang w:val="uk-UA"/>
              </w:rPr>
              <w:t>Сновська</w:t>
            </w:r>
            <w:proofErr w:type="spellEnd"/>
            <w:r w:rsidR="00D06AE7" w:rsidRPr="003A46B1">
              <w:rPr>
                <w:iCs/>
                <w:sz w:val="22"/>
                <w:szCs w:val="22"/>
                <w:lang w:val="uk-UA"/>
              </w:rPr>
              <w:t xml:space="preserve"> центральна районна лікарня", КНП "Прилуцька міська дитяча лікарня", КНП "Прилуцька центральна районна лікарня", КНП "Прилуцька центральна міська лікарня", КНП "Ічнянська міська лікарня"</w:t>
            </w:r>
          </w:p>
        </w:tc>
      </w:tr>
      <w:tr w:rsidR="00A820F3" w:rsidRPr="000C2952" w14:paraId="368A74D1" w14:textId="77777777" w:rsidTr="00EE5B67">
        <w:trPr>
          <w:trHeight w:val="191"/>
        </w:trPr>
        <w:tc>
          <w:tcPr>
            <w:tcW w:w="570" w:type="dxa"/>
            <w:shd w:val="clear" w:color="auto" w:fill="auto"/>
          </w:tcPr>
          <w:p w14:paraId="214F1D8F" w14:textId="78B051DC" w:rsidR="00A820F3" w:rsidRPr="00A35423" w:rsidRDefault="00A820F3" w:rsidP="00FE0AD7">
            <w:pPr>
              <w:shd w:val="clear" w:color="auto" w:fill="FFFFFF"/>
              <w:ind w:left="102"/>
              <w:rPr>
                <w:sz w:val="22"/>
                <w:szCs w:val="22"/>
                <w:lang w:val="uk-UA"/>
              </w:rPr>
            </w:pPr>
            <w:r>
              <w:rPr>
                <w:sz w:val="22"/>
                <w:szCs w:val="22"/>
                <w:lang w:val="uk-UA"/>
              </w:rPr>
              <w:lastRenderedPageBreak/>
              <w:t>2.5</w:t>
            </w:r>
          </w:p>
        </w:tc>
        <w:tc>
          <w:tcPr>
            <w:tcW w:w="4050" w:type="dxa"/>
            <w:shd w:val="clear" w:color="auto" w:fill="auto"/>
          </w:tcPr>
          <w:p w14:paraId="732DBB22" w14:textId="137C8B93" w:rsidR="00A820F3" w:rsidRPr="00A35423" w:rsidRDefault="00A820F3" w:rsidP="00CA527E">
            <w:pPr>
              <w:jc w:val="center"/>
              <w:rPr>
                <w:bCs/>
                <w:sz w:val="22"/>
                <w:szCs w:val="22"/>
                <w:lang w:val="uk-UA"/>
              </w:rPr>
            </w:pPr>
            <w:r w:rsidRPr="00A820F3">
              <w:rPr>
                <w:bCs/>
                <w:sz w:val="22"/>
                <w:szCs w:val="22"/>
                <w:lang w:val="uk-UA"/>
              </w:rPr>
              <w:t xml:space="preserve">Впровадити  </w:t>
            </w:r>
            <w:proofErr w:type="spellStart"/>
            <w:r w:rsidRPr="00A820F3">
              <w:rPr>
                <w:bCs/>
                <w:sz w:val="22"/>
                <w:szCs w:val="22"/>
                <w:lang w:val="uk-UA"/>
              </w:rPr>
              <w:t>телемедичні</w:t>
            </w:r>
            <w:proofErr w:type="spellEnd"/>
            <w:r w:rsidRPr="00A820F3">
              <w:rPr>
                <w:bCs/>
                <w:sz w:val="22"/>
                <w:szCs w:val="22"/>
                <w:lang w:val="uk-UA"/>
              </w:rPr>
              <w:t xml:space="preserve"> технології в діяльність закладів охорони здоров'я області для надання медичної допомоги пацієнтам з розладами психіки та поведінки</w:t>
            </w:r>
          </w:p>
        </w:tc>
        <w:tc>
          <w:tcPr>
            <w:tcW w:w="2313" w:type="dxa"/>
            <w:shd w:val="clear" w:color="auto" w:fill="auto"/>
          </w:tcPr>
          <w:p w14:paraId="63B48458" w14:textId="77777777" w:rsidR="00B3461E" w:rsidRPr="00B3461E" w:rsidRDefault="00B3461E" w:rsidP="00B3461E">
            <w:pPr>
              <w:shd w:val="clear" w:color="auto" w:fill="FFFFFF"/>
              <w:spacing w:line="254" w:lineRule="exact"/>
              <w:ind w:right="72"/>
              <w:jc w:val="center"/>
              <w:rPr>
                <w:sz w:val="22"/>
                <w:szCs w:val="22"/>
                <w:lang w:val="uk-UA"/>
              </w:rPr>
            </w:pPr>
            <w:r w:rsidRPr="00B3461E">
              <w:rPr>
                <w:sz w:val="22"/>
                <w:szCs w:val="22"/>
                <w:lang w:val="uk-UA"/>
              </w:rPr>
              <w:t>Програмою:</w:t>
            </w:r>
          </w:p>
          <w:p w14:paraId="1F460A79" w14:textId="77777777" w:rsidR="00B3461E" w:rsidRPr="00B3461E" w:rsidRDefault="00B3461E" w:rsidP="00B3461E">
            <w:pPr>
              <w:shd w:val="clear" w:color="auto" w:fill="FFFFFF"/>
              <w:spacing w:line="254" w:lineRule="exact"/>
              <w:ind w:right="72"/>
              <w:jc w:val="center"/>
              <w:rPr>
                <w:sz w:val="22"/>
                <w:szCs w:val="22"/>
                <w:lang w:val="uk-UA"/>
              </w:rPr>
            </w:pPr>
            <w:r w:rsidRPr="00B3461E">
              <w:rPr>
                <w:sz w:val="22"/>
                <w:szCs w:val="22"/>
                <w:lang w:val="uk-UA"/>
              </w:rPr>
              <w:t>обсяг видатків визначається щорічно у відповідних місцевих бюджетах</w:t>
            </w:r>
          </w:p>
          <w:p w14:paraId="5D0C8A03" w14:textId="77777777" w:rsidR="00B3461E" w:rsidRPr="00B3461E" w:rsidRDefault="00B3461E" w:rsidP="00B3461E">
            <w:pPr>
              <w:shd w:val="clear" w:color="auto" w:fill="FFFFFF"/>
              <w:spacing w:line="254" w:lineRule="exact"/>
              <w:ind w:right="72"/>
              <w:jc w:val="center"/>
              <w:rPr>
                <w:sz w:val="22"/>
                <w:szCs w:val="22"/>
                <w:lang w:val="uk-UA"/>
              </w:rPr>
            </w:pPr>
            <w:r w:rsidRPr="00B3461E">
              <w:rPr>
                <w:sz w:val="22"/>
                <w:szCs w:val="22"/>
                <w:lang w:val="uk-UA"/>
              </w:rPr>
              <w:t>Бюджетні асигнування:</w:t>
            </w:r>
          </w:p>
          <w:p w14:paraId="45178EEC" w14:textId="77777777" w:rsidR="00B3461E" w:rsidRPr="00B3461E" w:rsidRDefault="00B3461E" w:rsidP="00B3461E">
            <w:pPr>
              <w:shd w:val="clear" w:color="auto" w:fill="FFFFFF"/>
              <w:spacing w:line="254" w:lineRule="exact"/>
              <w:ind w:right="72"/>
              <w:jc w:val="center"/>
              <w:rPr>
                <w:sz w:val="22"/>
                <w:szCs w:val="22"/>
                <w:lang w:val="uk-UA"/>
              </w:rPr>
            </w:pPr>
            <w:r w:rsidRPr="00B3461E">
              <w:rPr>
                <w:sz w:val="22"/>
                <w:szCs w:val="22"/>
                <w:lang w:val="uk-UA"/>
              </w:rPr>
              <w:t>-</w:t>
            </w:r>
          </w:p>
          <w:p w14:paraId="33D2DAE9" w14:textId="77777777" w:rsidR="00B3461E" w:rsidRPr="00B3461E" w:rsidRDefault="00B3461E" w:rsidP="00B3461E">
            <w:pPr>
              <w:shd w:val="clear" w:color="auto" w:fill="FFFFFF"/>
              <w:spacing w:line="254" w:lineRule="exact"/>
              <w:ind w:right="72"/>
              <w:jc w:val="center"/>
              <w:rPr>
                <w:sz w:val="22"/>
                <w:szCs w:val="22"/>
                <w:lang w:val="uk-UA"/>
              </w:rPr>
            </w:pPr>
            <w:r w:rsidRPr="00B3461E">
              <w:rPr>
                <w:sz w:val="22"/>
                <w:szCs w:val="22"/>
                <w:lang w:val="uk-UA"/>
              </w:rPr>
              <w:t>Проведені видатки:</w:t>
            </w:r>
          </w:p>
          <w:p w14:paraId="3C70EC6E" w14:textId="3B24FB0E" w:rsidR="00A820F3" w:rsidRPr="003540D5" w:rsidRDefault="00B3461E" w:rsidP="00B3461E">
            <w:pPr>
              <w:shd w:val="clear" w:color="auto" w:fill="FFFFFF"/>
              <w:spacing w:line="254" w:lineRule="exact"/>
              <w:ind w:right="72"/>
              <w:jc w:val="center"/>
              <w:rPr>
                <w:sz w:val="22"/>
                <w:szCs w:val="22"/>
                <w:lang w:val="uk-UA"/>
              </w:rPr>
            </w:pPr>
            <w:r w:rsidRPr="00B3461E">
              <w:rPr>
                <w:sz w:val="22"/>
                <w:szCs w:val="22"/>
                <w:lang w:val="uk-UA"/>
              </w:rPr>
              <w:t>-</w:t>
            </w:r>
          </w:p>
        </w:tc>
        <w:tc>
          <w:tcPr>
            <w:tcW w:w="8363" w:type="dxa"/>
            <w:shd w:val="clear" w:color="auto" w:fill="auto"/>
          </w:tcPr>
          <w:p w14:paraId="272657E4" w14:textId="09A8873F" w:rsidR="000D6FD9" w:rsidRPr="00381C7D" w:rsidRDefault="00310899" w:rsidP="00D20EA8">
            <w:pPr>
              <w:shd w:val="clear" w:color="auto" w:fill="FFFFFF"/>
              <w:jc w:val="both"/>
              <w:rPr>
                <w:sz w:val="24"/>
                <w:szCs w:val="24"/>
                <w:highlight w:val="red"/>
                <w:lang w:val="ru-RU"/>
              </w:rPr>
            </w:pPr>
            <w:r w:rsidRPr="00381C7D">
              <w:rPr>
                <w:rStyle w:val="af2"/>
                <w:b w:val="0"/>
                <w:bCs w:val="0"/>
                <w:color w:val="000000"/>
                <w:sz w:val="24"/>
                <w:szCs w:val="24"/>
                <w:lang w:val="uk-UA"/>
              </w:rPr>
              <w:t xml:space="preserve">З метою підвищення </w:t>
            </w:r>
            <w:r w:rsidR="007D2B3C">
              <w:rPr>
                <w:rStyle w:val="af2"/>
                <w:b w:val="0"/>
                <w:bCs w:val="0"/>
                <w:color w:val="000000"/>
                <w:sz w:val="24"/>
                <w:szCs w:val="24"/>
                <w:lang w:val="uk-UA"/>
              </w:rPr>
              <w:t xml:space="preserve">доступності </w:t>
            </w:r>
            <w:r w:rsidRPr="00381C7D">
              <w:rPr>
                <w:rStyle w:val="af2"/>
                <w:b w:val="0"/>
                <w:bCs w:val="0"/>
                <w:color w:val="000000"/>
                <w:sz w:val="24"/>
                <w:szCs w:val="24"/>
                <w:lang w:val="uk-UA"/>
              </w:rPr>
              <w:t xml:space="preserve">населення області, особливо з віддалених </w:t>
            </w:r>
            <w:r w:rsidR="007D2B3C">
              <w:rPr>
                <w:rStyle w:val="af2"/>
                <w:b w:val="0"/>
                <w:bCs w:val="0"/>
                <w:color w:val="000000"/>
                <w:sz w:val="24"/>
                <w:szCs w:val="24"/>
                <w:lang w:val="uk-UA"/>
              </w:rPr>
              <w:t>населених пунктів</w:t>
            </w:r>
            <w:r w:rsidRPr="00381C7D">
              <w:rPr>
                <w:rStyle w:val="af2"/>
                <w:b w:val="0"/>
                <w:bCs w:val="0"/>
                <w:color w:val="000000"/>
                <w:sz w:val="24"/>
                <w:szCs w:val="24"/>
                <w:lang w:val="uk-UA"/>
              </w:rPr>
              <w:t>, до медичних послуг</w:t>
            </w:r>
            <w:r w:rsidR="00672D0F" w:rsidRPr="00381C7D">
              <w:rPr>
                <w:rStyle w:val="af2"/>
                <w:b w:val="0"/>
                <w:bCs w:val="0"/>
                <w:color w:val="000000"/>
                <w:sz w:val="24"/>
                <w:szCs w:val="24"/>
                <w:lang w:val="uk-UA"/>
              </w:rPr>
              <w:t xml:space="preserve"> та фахової медичної допомоги</w:t>
            </w:r>
            <w:r w:rsidRPr="00381C7D">
              <w:rPr>
                <w:rStyle w:val="af2"/>
                <w:b w:val="0"/>
                <w:bCs w:val="0"/>
                <w:color w:val="000000"/>
                <w:sz w:val="24"/>
                <w:szCs w:val="24"/>
                <w:lang w:val="uk-UA"/>
              </w:rPr>
              <w:t xml:space="preserve"> закладами охорони здоров'я активно </w:t>
            </w:r>
            <w:r w:rsidR="007D2B3C">
              <w:rPr>
                <w:rStyle w:val="af2"/>
                <w:b w:val="0"/>
                <w:bCs w:val="0"/>
                <w:color w:val="000000"/>
                <w:sz w:val="24"/>
                <w:szCs w:val="24"/>
                <w:lang w:val="uk-UA"/>
              </w:rPr>
              <w:t>впро</w:t>
            </w:r>
            <w:r w:rsidRPr="00381C7D">
              <w:rPr>
                <w:rStyle w:val="af2"/>
                <w:b w:val="0"/>
                <w:bCs w:val="0"/>
                <w:color w:val="000000"/>
                <w:sz w:val="24"/>
                <w:szCs w:val="24"/>
                <w:lang w:val="uk-UA"/>
              </w:rPr>
              <w:t xml:space="preserve">ваджуються </w:t>
            </w:r>
            <w:proofErr w:type="spellStart"/>
            <w:r w:rsidRPr="00381C7D">
              <w:rPr>
                <w:rStyle w:val="af2"/>
                <w:b w:val="0"/>
                <w:bCs w:val="0"/>
                <w:color w:val="000000"/>
                <w:sz w:val="24"/>
                <w:szCs w:val="24"/>
                <w:lang w:val="uk-UA"/>
              </w:rPr>
              <w:t>телемедичні</w:t>
            </w:r>
            <w:proofErr w:type="spellEnd"/>
            <w:r w:rsidRPr="00381C7D">
              <w:rPr>
                <w:rStyle w:val="af2"/>
                <w:b w:val="0"/>
                <w:bCs w:val="0"/>
                <w:color w:val="000000"/>
                <w:sz w:val="24"/>
                <w:szCs w:val="24"/>
                <w:lang w:val="uk-UA"/>
              </w:rPr>
              <w:t xml:space="preserve"> послуги через  </w:t>
            </w:r>
            <w:r w:rsidR="000D6FD9" w:rsidRPr="00381C7D">
              <w:rPr>
                <w:color w:val="000000"/>
                <w:sz w:val="24"/>
                <w:szCs w:val="24"/>
                <w:lang w:val="uk-UA"/>
              </w:rPr>
              <w:t xml:space="preserve">різні технології зв'язку, які дозволяють лікарям та пацієнтам спілкуватися на відстані. Зазвичай це відбувається за допомогою </w:t>
            </w:r>
            <w:proofErr w:type="spellStart"/>
            <w:r w:rsidR="000D6FD9" w:rsidRPr="00381C7D">
              <w:rPr>
                <w:color w:val="000000"/>
                <w:sz w:val="24"/>
                <w:szCs w:val="24"/>
                <w:lang w:val="uk-UA"/>
              </w:rPr>
              <w:t>відеозв'язку</w:t>
            </w:r>
            <w:proofErr w:type="spellEnd"/>
            <w:r w:rsidR="000D6FD9" w:rsidRPr="00381C7D">
              <w:rPr>
                <w:color w:val="000000"/>
                <w:sz w:val="24"/>
                <w:szCs w:val="24"/>
                <w:lang w:val="uk-UA"/>
              </w:rPr>
              <w:t>, телефонних дзвінків або текстових повідомлень</w:t>
            </w:r>
            <w:r w:rsidR="000D6FD9" w:rsidRPr="00381C7D">
              <w:rPr>
                <w:color w:val="000000"/>
                <w:sz w:val="24"/>
                <w:szCs w:val="24"/>
                <w:lang w:val="ru-RU"/>
              </w:rPr>
              <w:t>.</w:t>
            </w:r>
          </w:p>
          <w:p w14:paraId="659089AF" w14:textId="77777777" w:rsidR="000D6FD9" w:rsidRDefault="000D6FD9" w:rsidP="00D20EA8">
            <w:pPr>
              <w:shd w:val="clear" w:color="auto" w:fill="FFFFFF"/>
              <w:jc w:val="both"/>
              <w:rPr>
                <w:iCs/>
                <w:sz w:val="22"/>
                <w:szCs w:val="22"/>
                <w:highlight w:val="red"/>
                <w:lang w:val="uk-UA"/>
              </w:rPr>
            </w:pPr>
          </w:p>
          <w:p w14:paraId="7510CF01" w14:textId="77777777" w:rsidR="000D6FD9" w:rsidRDefault="000D6FD9" w:rsidP="00D20EA8">
            <w:pPr>
              <w:shd w:val="clear" w:color="auto" w:fill="FFFFFF"/>
              <w:jc w:val="both"/>
              <w:rPr>
                <w:iCs/>
                <w:sz w:val="22"/>
                <w:szCs w:val="22"/>
                <w:highlight w:val="red"/>
                <w:lang w:val="uk-UA"/>
              </w:rPr>
            </w:pPr>
          </w:p>
          <w:p w14:paraId="532B1326" w14:textId="18927524" w:rsidR="00A820F3" w:rsidRPr="00B36D62" w:rsidRDefault="00A820F3" w:rsidP="00D20EA8">
            <w:pPr>
              <w:shd w:val="clear" w:color="auto" w:fill="FFFFFF"/>
              <w:jc w:val="both"/>
              <w:rPr>
                <w:iCs/>
                <w:sz w:val="22"/>
                <w:szCs w:val="22"/>
                <w:lang w:val="uk-UA"/>
              </w:rPr>
            </w:pPr>
          </w:p>
        </w:tc>
      </w:tr>
      <w:tr w:rsidR="00755128" w:rsidRPr="00662A45" w14:paraId="46B1D0CB" w14:textId="77777777" w:rsidTr="00EE5B67">
        <w:trPr>
          <w:trHeight w:val="191"/>
        </w:trPr>
        <w:tc>
          <w:tcPr>
            <w:tcW w:w="570" w:type="dxa"/>
            <w:shd w:val="clear" w:color="auto" w:fill="auto"/>
          </w:tcPr>
          <w:p w14:paraId="383020D8" w14:textId="04164D50" w:rsidR="00755128" w:rsidRDefault="00755128" w:rsidP="00FE0AD7">
            <w:pPr>
              <w:shd w:val="clear" w:color="auto" w:fill="FFFFFF"/>
              <w:ind w:left="102"/>
              <w:rPr>
                <w:sz w:val="22"/>
                <w:szCs w:val="22"/>
                <w:lang w:val="uk-UA"/>
              </w:rPr>
            </w:pPr>
            <w:r>
              <w:rPr>
                <w:sz w:val="22"/>
                <w:szCs w:val="22"/>
                <w:lang w:val="uk-UA"/>
              </w:rPr>
              <w:t>2.6</w:t>
            </w:r>
          </w:p>
        </w:tc>
        <w:tc>
          <w:tcPr>
            <w:tcW w:w="4050" w:type="dxa"/>
            <w:shd w:val="clear" w:color="auto" w:fill="auto"/>
          </w:tcPr>
          <w:p w14:paraId="2968D9A8" w14:textId="4C8043BF" w:rsidR="00755128" w:rsidRPr="00A820F3" w:rsidRDefault="00755128" w:rsidP="000B79E9">
            <w:pPr>
              <w:jc w:val="center"/>
              <w:rPr>
                <w:bCs/>
                <w:sz w:val="22"/>
                <w:szCs w:val="22"/>
                <w:lang w:val="uk-UA"/>
              </w:rPr>
            </w:pPr>
            <w:r w:rsidRPr="00755128">
              <w:rPr>
                <w:bCs/>
                <w:sz w:val="22"/>
                <w:szCs w:val="22"/>
                <w:lang w:val="uk-UA"/>
              </w:rPr>
              <w:t xml:space="preserve">Забезпечити функціонування та оновлення переліку надавачів послуг з охорони психічного здоров’я з відкритим доступом  до  них потенційних користувачів послуг </w:t>
            </w:r>
          </w:p>
        </w:tc>
        <w:tc>
          <w:tcPr>
            <w:tcW w:w="2313" w:type="dxa"/>
            <w:shd w:val="clear" w:color="auto" w:fill="auto"/>
          </w:tcPr>
          <w:p w14:paraId="28DE6025" w14:textId="77777777" w:rsidR="00B30479" w:rsidRPr="00B30479" w:rsidRDefault="00B30479" w:rsidP="00B30479">
            <w:pPr>
              <w:shd w:val="clear" w:color="auto" w:fill="FFFFFF"/>
              <w:spacing w:line="254" w:lineRule="exact"/>
              <w:ind w:right="72"/>
              <w:jc w:val="center"/>
              <w:rPr>
                <w:sz w:val="22"/>
                <w:szCs w:val="22"/>
                <w:lang w:val="uk-UA"/>
              </w:rPr>
            </w:pPr>
            <w:r w:rsidRPr="00B30479">
              <w:rPr>
                <w:sz w:val="22"/>
                <w:szCs w:val="22"/>
                <w:lang w:val="uk-UA"/>
              </w:rPr>
              <w:t>Програмою:</w:t>
            </w:r>
          </w:p>
          <w:p w14:paraId="761B437B" w14:textId="77777777" w:rsidR="00B30479" w:rsidRPr="00B30479" w:rsidRDefault="00B30479" w:rsidP="00B30479">
            <w:pPr>
              <w:shd w:val="clear" w:color="auto" w:fill="FFFFFF"/>
              <w:spacing w:line="254" w:lineRule="exact"/>
              <w:ind w:right="72"/>
              <w:jc w:val="center"/>
              <w:rPr>
                <w:sz w:val="22"/>
                <w:szCs w:val="22"/>
                <w:lang w:val="uk-UA"/>
              </w:rPr>
            </w:pPr>
            <w:r w:rsidRPr="00B30479">
              <w:rPr>
                <w:sz w:val="22"/>
                <w:szCs w:val="22"/>
                <w:lang w:val="uk-UA"/>
              </w:rPr>
              <w:t>обсяг видатків визначається щорічно у відповідних місцевих бюджетах</w:t>
            </w:r>
          </w:p>
          <w:p w14:paraId="0EF8AFEF" w14:textId="77777777" w:rsidR="00B30479" w:rsidRPr="00B30479" w:rsidRDefault="00B30479" w:rsidP="00B30479">
            <w:pPr>
              <w:shd w:val="clear" w:color="auto" w:fill="FFFFFF"/>
              <w:spacing w:line="254" w:lineRule="exact"/>
              <w:ind w:right="72"/>
              <w:jc w:val="center"/>
              <w:rPr>
                <w:sz w:val="22"/>
                <w:szCs w:val="22"/>
                <w:lang w:val="uk-UA"/>
              </w:rPr>
            </w:pPr>
            <w:r w:rsidRPr="00B30479">
              <w:rPr>
                <w:sz w:val="22"/>
                <w:szCs w:val="22"/>
                <w:lang w:val="uk-UA"/>
              </w:rPr>
              <w:t>Бюджетні асигнування:</w:t>
            </w:r>
          </w:p>
          <w:p w14:paraId="75822D2D" w14:textId="77777777" w:rsidR="00B30479" w:rsidRPr="00B30479" w:rsidRDefault="00B30479" w:rsidP="00B30479">
            <w:pPr>
              <w:shd w:val="clear" w:color="auto" w:fill="FFFFFF"/>
              <w:spacing w:line="254" w:lineRule="exact"/>
              <w:ind w:right="72"/>
              <w:jc w:val="center"/>
              <w:rPr>
                <w:sz w:val="22"/>
                <w:szCs w:val="22"/>
                <w:lang w:val="uk-UA"/>
              </w:rPr>
            </w:pPr>
            <w:r w:rsidRPr="00B30479">
              <w:rPr>
                <w:sz w:val="22"/>
                <w:szCs w:val="22"/>
                <w:lang w:val="uk-UA"/>
              </w:rPr>
              <w:t>-</w:t>
            </w:r>
          </w:p>
          <w:p w14:paraId="1E0C10E2" w14:textId="77777777" w:rsidR="00B30479" w:rsidRPr="00B30479" w:rsidRDefault="00B30479" w:rsidP="00B30479">
            <w:pPr>
              <w:shd w:val="clear" w:color="auto" w:fill="FFFFFF"/>
              <w:spacing w:line="254" w:lineRule="exact"/>
              <w:ind w:right="72"/>
              <w:jc w:val="center"/>
              <w:rPr>
                <w:sz w:val="22"/>
                <w:szCs w:val="22"/>
                <w:lang w:val="uk-UA"/>
              </w:rPr>
            </w:pPr>
            <w:r w:rsidRPr="00B30479">
              <w:rPr>
                <w:sz w:val="22"/>
                <w:szCs w:val="22"/>
                <w:lang w:val="uk-UA"/>
              </w:rPr>
              <w:t>Проведені видатки:</w:t>
            </w:r>
          </w:p>
          <w:p w14:paraId="3672DE0B" w14:textId="4FF0798E" w:rsidR="00755128" w:rsidRPr="00B3461E" w:rsidRDefault="00B30479" w:rsidP="00B30479">
            <w:pPr>
              <w:shd w:val="clear" w:color="auto" w:fill="FFFFFF"/>
              <w:spacing w:line="254" w:lineRule="exact"/>
              <w:ind w:right="72"/>
              <w:jc w:val="center"/>
              <w:rPr>
                <w:sz w:val="22"/>
                <w:szCs w:val="22"/>
                <w:lang w:val="uk-UA"/>
              </w:rPr>
            </w:pPr>
            <w:r w:rsidRPr="00B30479">
              <w:rPr>
                <w:sz w:val="22"/>
                <w:szCs w:val="22"/>
                <w:lang w:val="uk-UA"/>
              </w:rPr>
              <w:t>-</w:t>
            </w:r>
          </w:p>
        </w:tc>
        <w:tc>
          <w:tcPr>
            <w:tcW w:w="8363" w:type="dxa"/>
            <w:shd w:val="clear" w:color="auto" w:fill="auto"/>
          </w:tcPr>
          <w:p w14:paraId="6FBD27EE" w14:textId="73A4EACF" w:rsidR="0012496B" w:rsidRPr="0020308E" w:rsidRDefault="00CF2A67" w:rsidP="0012496B">
            <w:pPr>
              <w:shd w:val="clear" w:color="auto" w:fill="FFFFFF"/>
              <w:jc w:val="both"/>
              <w:rPr>
                <w:iCs/>
                <w:sz w:val="22"/>
                <w:szCs w:val="22"/>
                <w:lang w:val="uk-UA"/>
              </w:rPr>
            </w:pPr>
            <w:r w:rsidRPr="00CF2A67">
              <w:rPr>
                <w:iCs/>
                <w:sz w:val="22"/>
                <w:szCs w:val="22"/>
                <w:lang w:val="uk-UA"/>
              </w:rPr>
              <w:t xml:space="preserve">В рамках Національної стратегії із створення </w:t>
            </w:r>
            <w:proofErr w:type="spellStart"/>
            <w:r w:rsidRPr="00CF2A67">
              <w:rPr>
                <w:iCs/>
                <w:sz w:val="22"/>
                <w:szCs w:val="22"/>
                <w:lang w:val="uk-UA"/>
              </w:rPr>
              <w:t>безбар'єрного</w:t>
            </w:r>
            <w:proofErr w:type="spellEnd"/>
            <w:r w:rsidRPr="00CF2A67">
              <w:rPr>
                <w:iCs/>
                <w:sz w:val="22"/>
                <w:szCs w:val="22"/>
                <w:lang w:val="uk-UA"/>
              </w:rPr>
              <w:t xml:space="preserve"> простору в Україні та Всеукраїнської програми підтримки ментального здоров’я «Ти як?», із залученням представників Дитячого Фонду Організації Об'єднаних Націй ЮНІСЕФ в Україні, розроблено картування надавачів послуг із психосоціальної підтримки та психічного здоров’я населенню «</w:t>
            </w:r>
            <w:proofErr w:type="spellStart"/>
            <w:r w:rsidRPr="00CF2A67">
              <w:rPr>
                <w:iCs/>
                <w:sz w:val="22"/>
                <w:szCs w:val="22"/>
                <w:lang w:val="uk-UA"/>
              </w:rPr>
              <w:t>Швидкодопомога</w:t>
            </w:r>
            <w:proofErr w:type="spellEnd"/>
            <w:r w:rsidRPr="00CF2A67">
              <w:rPr>
                <w:iCs/>
                <w:sz w:val="22"/>
                <w:szCs w:val="22"/>
                <w:lang w:val="uk-UA"/>
              </w:rPr>
              <w:t xml:space="preserve">», де користувачі можуть знайти детальну інформацію про надавачів послуг психосоціальної підтримки та психічного здоров'я. А також – про соціальні та медичні заклади, спортивні сервіси. Перелік надавачів послуг психосоціальної підтримки та психічного здоров'я розміщений для вільного доступу на сайті Департаменту соціального захисту населення Чернігівської обласної державної адміністрації. Перелік надавачів послуг психосоціальної підтримки та психічного здоров'я розміщений для вільного доступу на сайті Департаменту соціального захисту населення обласної державної адміністрації. </w:t>
            </w:r>
            <w:hyperlink r:id="rId9" w:history="1">
              <w:r w:rsidR="0012496B" w:rsidRPr="00752903">
                <w:rPr>
                  <w:rStyle w:val="af0"/>
                  <w:iCs/>
                  <w:sz w:val="22"/>
                  <w:szCs w:val="22"/>
                  <w:lang w:val="uk-UA"/>
                </w:rPr>
                <w:t>https://cutt.ly/reODgUfe</w:t>
              </w:r>
            </w:hyperlink>
          </w:p>
        </w:tc>
      </w:tr>
      <w:tr w:rsidR="00090DDA" w:rsidRPr="000C2952" w14:paraId="0DFA55CC" w14:textId="77777777" w:rsidTr="00EE5B67">
        <w:trPr>
          <w:trHeight w:val="191"/>
        </w:trPr>
        <w:tc>
          <w:tcPr>
            <w:tcW w:w="570" w:type="dxa"/>
            <w:shd w:val="clear" w:color="auto" w:fill="auto"/>
          </w:tcPr>
          <w:p w14:paraId="5D901A24" w14:textId="2F737631" w:rsidR="00090DDA" w:rsidRDefault="0072590C" w:rsidP="00FE0AD7">
            <w:pPr>
              <w:shd w:val="clear" w:color="auto" w:fill="FFFFFF"/>
              <w:ind w:left="102"/>
              <w:rPr>
                <w:sz w:val="22"/>
                <w:szCs w:val="22"/>
                <w:lang w:val="uk-UA"/>
              </w:rPr>
            </w:pPr>
            <w:r>
              <w:rPr>
                <w:sz w:val="22"/>
                <w:szCs w:val="22"/>
                <w:lang w:val="uk-UA"/>
              </w:rPr>
              <w:t>3.1</w:t>
            </w:r>
          </w:p>
        </w:tc>
        <w:tc>
          <w:tcPr>
            <w:tcW w:w="4050" w:type="dxa"/>
            <w:shd w:val="clear" w:color="auto" w:fill="auto"/>
          </w:tcPr>
          <w:p w14:paraId="7C47CDB0" w14:textId="46005E25" w:rsidR="00090DDA" w:rsidRPr="00755128" w:rsidRDefault="00394D10" w:rsidP="00CA527E">
            <w:pPr>
              <w:jc w:val="center"/>
              <w:rPr>
                <w:bCs/>
                <w:sz w:val="22"/>
                <w:szCs w:val="22"/>
                <w:lang w:val="uk-UA"/>
              </w:rPr>
            </w:pPr>
            <w:r w:rsidRPr="00394D10">
              <w:rPr>
                <w:bCs/>
                <w:sz w:val="22"/>
                <w:szCs w:val="22"/>
                <w:lang w:val="uk-UA"/>
              </w:rPr>
              <w:t xml:space="preserve">Включити курси підвищення кваліфікації молодших спеціалістів з медичною </w:t>
            </w:r>
            <w:r w:rsidRPr="00394D10">
              <w:rPr>
                <w:bCs/>
                <w:sz w:val="22"/>
                <w:szCs w:val="22"/>
                <w:lang w:val="uk-UA"/>
              </w:rPr>
              <w:lastRenderedPageBreak/>
              <w:t>освітою питань  ментального здоров'я та запобігання професійному вигоранню в тематику навчальних програм циклів спеціалізації та тематичного удосконалення медичних працівників</w:t>
            </w:r>
          </w:p>
        </w:tc>
        <w:tc>
          <w:tcPr>
            <w:tcW w:w="2313" w:type="dxa"/>
            <w:shd w:val="clear" w:color="auto" w:fill="auto"/>
          </w:tcPr>
          <w:p w14:paraId="3346FDD9" w14:textId="77777777" w:rsidR="000C7831" w:rsidRPr="000C7831" w:rsidRDefault="000C7831" w:rsidP="000C7831">
            <w:pPr>
              <w:shd w:val="clear" w:color="auto" w:fill="FFFFFF"/>
              <w:spacing w:line="254" w:lineRule="exact"/>
              <w:ind w:right="72"/>
              <w:jc w:val="center"/>
              <w:rPr>
                <w:sz w:val="22"/>
                <w:szCs w:val="22"/>
                <w:lang w:val="uk-UA"/>
              </w:rPr>
            </w:pPr>
            <w:r w:rsidRPr="000C7831">
              <w:rPr>
                <w:sz w:val="22"/>
                <w:szCs w:val="22"/>
                <w:lang w:val="uk-UA"/>
              </w:rPr>
              <w:lastRenderedPageBreak/>
              <w:t>Програмою:</w:t>
            </w:r>
          </w:p>
          <w:p w14:paraId="45853636" w14:textId="77777777" w:rsidR="000C7831" w:rsidRPr="000C7831" w:rsidRDefault="000C7831" w:rsidP="000C7831">
            <w:pPr>
              <w:shd w:val="clear" w:color="auto" w:fill="FFFFFF"/>
              <w:spacing w:line="254" w:lineRule="exact"/>
              <w:ind w:right="72"/>
              <w:jc w:val="center"/>
              <w:rPr>
                <w:sz w:val="22"/>
                <w:szCs w:val="22"/>
                <w:lang w:val="uk-UA"/>
              </w:rPr>
            </w:pPr>
            <w:r w:rsidRPr="000C7831">
              <w:rPr>
                <w:sz w:val="22"/>
                <w:szCs w:val="22"/>
                <w:lang w:val="uk-UA"/>
              </w:rPr>
              <w:t xml:space="preserve">обсяг видатків </w:t>
            </w:r>
            <w:r w:rsidRPr="000C7831">
              <w:rPr>
                <w:sz w:val="22"/>
                <w:szCs w:val="22"/>
                <w:lang w:val="uk-UA"/>
              </w:rPr>
              <w:lastRenderedPageBreak/>
              <w:t>визначається щорічно у відповідних місцевих бюджетах</w:t>
            </w:r>
          </w:p>
          <w:p w14:paraId="227DA14B" w14:textId="77777777" w:rsidR="000C7831" w:rsidRPr="000C7831" w:rsidRDefault="000C7831" w:rsidP="000C7831">
            <w:pPr>
              <w:shd w:val="clear" w:color="auto" w:fill="FFFFFF"/>
              <w:spacing w:line="254" w:lineRule="exact"/>
              <w:ind w:right="72"/>
              <w:jc w:val="center"/>
              <w:rPr>
                <w:sz w:val="22"/>
                <w:szCs w:val="22"/>
                <w:lang w:val="uk-UA"/>
              </w:rPr>
            </w:pPr>
            <w:r w:rsidRPr="000C7831">
              <w:rPr>
                <w:sz w:val="22"/>
                <w:szCs w:val="22"/>
                <w:lang w:val="uk-UA"/>
              </w:rPr>
              <w:t>Бюджетні асигнування:</w:t>
            </w:r>
          </w:p>
          <w:p w14:paraId="48A16E65" w14:textId="77777777" w:rsidR="000C7831" w:rsidRPr="000C7831" w:rsidRDefault="000C7831" w:rsidP="000C7831">
            <w:pPr>
              <w:shd w:val="clear" w:color="auto" w:fill="FFFFFF"/>
              <w:spacing w:line="254" w:lineRule="exact"/>
              <w:ind w:right="72"/>
              <w:jc w:val="center"/>
              <w:rPr>
                <w:sz w:val="22"/>
                <w:szCs w:val="22"/>
                <w:lang w:val="uk-UA"/>
              </w:rPr>
            </w:pPr>
            <w:r w:rsidRPr="000C7831">
              <w:rPr>
                <w:sz w:val="22"/>
                <w:szCs w:val="22"/>
                <w:lang w:val="uk-UA"/>
              </w:rPr>
              <w:t>-</w:t>
            </w:r>
          </w:p>
          <w:p w14:paraId="741502B6" w14:textId="77777777" w:rsidR="000C7831" w:rsidRPr="000C7831" w:rsidRDefault="000C7831" w:rsidP="000C7831">
            <w:pPr>
              <w:shd w:val="clear" w:color="auto" w:fill="FFFFFF"/>
              <w:spacing w:line="254" w:lineRule="exact"/>
              <w:ind w:right="72"/>
              <w:jc w:val="center"/>
              <w:rPr>
                <w:sz w:val="22"/>
                <w:szCs w:val="22"/>
                <w:lang w:val="uk-UA"/>
              </w:rPr>
            </w:pPr>
            <w:r w:rsidRPr="000C7831">
              <w:rPr>
                <w:sz w:val="22"/>
                <w:szCs w:val="22"/>
                <w:lang w:val="uk-UA"/>
              </w:rPr>
              <w:t>Проведені видатки:</w:t>
            </w:r>
          </w:p>
          <w:p w14:paraId="69AAC761" w14:textId="65160124" w:rsidR="00090DDA" w:rsidRPr="00B30479" w:rsidRDefault="000C7831" w:rsidP="000C7831">
            <w:pPr>
              <w:shd w:val="clear" w:color="auto" w:fill="FFFFFF"/>
              <w:spacing w:line="254" w:lineRule="exact"/>
              <w:ind w:right="72"/>
              <w:jc w:val="center"/>
              <w:rPr>
                <w:sz w:val="22"/>
                <w:szCs w:val="22"/>
                <w:lang w:val="uk-UA"/>
              </w:rPr>
            </w:pPr>
            <w:r w:rsidRPr="000C7831">
              <w:rPr>
                <w:sz w:val="22"/>
                <w:szCs w:val="22"/>
                <w:lang w:val="uk-UA"/>
              </w:rPr>
              <w:t>-</w:t>
            </w:r>
          </w:p>
        </w:tc>
        <w:tc>
          <w:tcPr>
            <w:tcW w:w="8363" w:type="dxa"/>
            <w:shd w:val="clear" w:color="auto" w:fill="auto"/>
          </w:tcPr>
          <w:p w14:paraId="57AFCA8D" w14:textId="03F4FAFC" w:rsidR="00090DDA" w:rsidRPr="00984495" w:rsidRDefault="00D606CA" w:rsidP="003D5A61">
            <w:pPr>
              <w:shd w:val="clear" w:color="auto" w:fill="FFFFFF"/>
              <w:jc w:val="both"/>
              <w:rPr>
                <w:iCs/>
                <w:sz w:val="22"/>
                <w:szCs w:val="22"/>
                <w:lang w:val="uk-UA"/>
              </w:rPr>
            </w:pPr>
            <w:r>
              <w:rPr>
                <w:iCs/>
                <w:sz w:val="22"/>
                <w:szCs w:val="22"/>
                <w:lang w:val="uk-UA"/>
              </w:rPr>
              <w:lastRenderedPageBreak/>
              <w:t>Протягом року н</w:t>
            </w:r>
            <w:r w:rsidR="00A90ABE" w:rsidRPr="00A90ABE">
              <w:rPr>
                <w:iCs/>
                <w:sz w:val="22"/>
                <w:szCs w:val="22"/>
                <w:lang w:val="uk-UA"/>
              </w:rPr>
              <w:t xml:space="preserve">авчання з питань ментального здоров`я та запобігання професійного </w:t>
            </w:r>
            <w:r w:rsidR="00791F6E" w:rsidRPr="00A90ABE">
              <w:rPr>
                <w:iCs/>
                <w:sz w:val="22"/>
                <w:szCs w:val="22"/>
                <w:lang w:val="uk-UA"/>
              </w:rPr>
              <w:t>вигорання</w:t>
            </w:r>
            <w:r w:rsidR="00A90ABE" w:rsidRPr="00A90ABE">
              <w:rPr>
                <w:iCs/>
                <w:sz w:val="22"/>
                <w:szCs w:val="22"/>
                <w:lang w:val="uk-UA"/>
              </w:rPr>
              <w:t xml:space="preserve"> пройшли 1</w:t>
            </w:r>
            <w:r w:rsidR="003D5A61">
              <w:rPr>
                <w:iCs/>
                <w:sz w:val="22"/>
                <w:szCs w:val="22"/>
                <w:lang w:val="uk-UA"/>
              </w:rPr>
              <w:t>402</w:t>
            </w:r>
            <w:r w:rsidR="00A90ABE" w:rsidRPr="00A90ABE">
              <w:rPr>
                <w:iCs/>
                <w:sz w:val="22"/>
                <w:szCs w:val="22"/>
                <w:lang w:val="uk-UA"/>
              </w:rPr>
              <w:t xml:space="preserve">  медичн</w:t>
            </w:r>
            <w:r>
              <w:rPr>
                <w:iCs/>
                <w:sz w:val="22"/>
                <w:szCs w:val="22"/>
                <w:lang w:val="uk-UA"/>
              </w:rPr>
              <w:t>і</w:t>
            </w:r>
            <w:r w:rsidR="00A90ABE" w:rsidRPr="00A90ABE">
              <w:rPr>
                <w:iCs/>
                <w:sz w:val="22"/>
                <w:szCs w:val="22"/>
                <w:lang w:val="uk-UA"/>
              </w:rPr>
              <w:t xml:space="preserve"> працівник</w:t>
            </w:r>
            <w:r>
              <w:rPr>
                <w:iCs/>
                <w:sz w:val="22"/>
                <w:szCs w:val="22"/>
                <w:lang w:val="uk-UA"/>
              </w:rPr>
              <w:t>и.</w:t>
            </w:r>
          </w:p>
        </w:tc>
      </w:tr>
      <w:tr w:rsidR="00791F6E" w:rsidRPr="000C2952" w14:paraId="38BFF688" w14:textId="77777777" w:rsidTr="00EE5B67">
        <w:trPr>
          <w:trHeight w:val="191"/>
        </w:trPr>
        <w:tc>
          <w:tcPr>
            <w:tcW w:w="570" w:type="dxa"/>
            <w:shd w:val="clear" w:color="auto" w:fill="auto"/>
          </w:tcPr>
          <w:p w14:paraId="0C0D5257" w14:textId="548F6D60" w:rsidR="00791F6E" w:rsidRDefault="00D75AD1" w:rsidP="00FE0AD7">
            <w:pPr>
              <w:shd w:val="clear" w:color="auto" w:fill="FFFFFF"/>
              <w:ind w:left="102"/>
              <w:rPr>
                <w:sz w:val="22"/>
                <w:szCs w:val="22"/>
                <w:lang w:val="uk-UA"/>
              </w:rPr>
            </w:pPr>
            <w:r>
              <w:rPr>
                <w:sz w:val="22"/>
                <w:szCs w:val="22"/>
                <w:lang w:val="uk-UA"/>
              </w:rPr>
              <w:t>3.2</w:t>
            </w:r>
          </w:p>
        </w:tc>
        <w:tc>
          <w:tcPr>
            <w:tcW w:w="4050" w:type="dxa"/>
            <w:shd w:val="clear" w:color="auto" w:fill="auto"/>
          </w:tcPr>
          <w:p w14:paraId="761C8115" w14:textId="46BE68E2" w:rsidR="00791F6E" w:rsidRPr="00394D10" w:rsidRDefault="00D75AD1" w:rsidP="00CA527E">
            <w:pPr>
              <w:jc w:val="center"/>
              <w:rPr>
                <w:bCs/>
                <w:sz w:val="22"/>
                <w:szCs w:val="22"/>
                <w:lang w:val="uk-UA"/>
              </w:rPr>
            </w:pPr>
            <w:r w:rsidRPr="00D75AD1">
              <w:rPr>
                <w:bCs/>
                <w:sz w:val="22"/>
                <w:szCs w:val="22"/>
                <w:lang w:val="uk-UA"/>
              </w:rPr>
              <w:t>Організувати проходження медичним персоналом навчання, курсів тематичного удосконалення тощо з питання надання психологічної та психіатричної допомоги дорослим та дітям</w:t>
            </w:r>
          </w:p>
        </w:tc>
        <w:tc>
          <w:tcPr>
            <w:tcW w:w="2313" w:type="dxa"/>
            <w:shd w:val="clear" w:color="auto" w:fill="auto"/>
          </w:tcPr>
          <w:p w14:paraId="1A038E8D" w14:textId="77777777" w:rsidR="007D1AE1" w:rsidRPr="007D1AE1" w:rsidRDefault="007D1AE1" w:rsidP="007D1AE1">
            <w:pPr>
              <w:shd w:val="clear" w:color="auto" w:fill="FFFFFF"/>
              <w:spacing w:line="254" w:lineRule="exact"/>
              <w:ind w:right="72"/>
              <w:jc w:val="center"/>
              <w:rPr>
                <w:sz w:val="22"/>
                <w:szCs w:val="22"/>
                <w:lang w:val="uk-UA"/>
              </w:rPr>
            </w:pPr>
            <w:r w:rsidRPr="007D1AE1">
              <w:rPr>
                <w:sz w:val="22"/>
                <w:szCs w:val="22"/>
                <w:lang w:val="uk-UA"/>
              </w:rPr>
              <w:t>Програмою:</w:t>
            </w:r>
          </w:p>
          <w:p w14:paraId="15806874" w14:textId="77777777" w:rsidR="007D1AE1" w:rsidRPr="007D1AE1" w:rsidRDefault="007D1AE1" w:rsidP="007D1AE1">
            <w:pPr>
              <w:shd w:val="clear" w:color="auto" w:fill="FFFFFF"/>
              <w:spacing w:line="254" w:lineRule="exact"/>
              <w:ind w:right="72"/>
              <w:jc w:val="center"/>
              <w:rPr>
                <w:sz w:val="22"/>
                <w:szCs w:val="22"/>
                <w:lang w:val="uk-UA"/>
              </w:rPr>
            </w:pPr>
            <w:r w:rsidRPr="007D1AE1">
              <w:rPr>
                <w:sz w:val="22"/>
                <w:szCs w:val="22"/>
                <w:lang w:val="uk-UA"/>
              </w:rPr>
              <w:t>обсяг видатків визначається щорічно у відповідних місцевих бюджетах</w:t>
            </w:r>
          </w:p>
          <w:p w14:paraId="7A33EA93" w14:textId="77777777" w:rsidR="007D1AE1" w:rsidRPr="007D1AE1" w:rsidRDefault="007D1AE1" w:rsidP="007D1AE1">
            <w:pPr>
              <w:shd w:val="clear" w:color="auto" w:fill="FFFFFF"/>
              <w:spacing w:line="254" w:lineRule="exact"/>
              <w:ind w:right="72"/>
              <w:jc w:val="center"/>
              <w:rPr>
                <w:sz w:val="22"/>
                <w:szCs w:val="22"/>
                <w:lang w:val="uk-UA"/>
              </w:rPr>
            </w:pPr>
            <w:r w:rsidRPr="007D1AE1">
              <w:rPr>
                <w:sz w:val="22"/>
                <w:szCs w:val="22"/>
                <w:lang w:val="uk-UA"/>
              </w:rPr>
              <w:t>Бюджетні асигнування:</w:t>
            </w:r>
          </w:p>
          <w:p w14:paraId="34BB11B3" w14:textId="77777777" w:rsidR="007D1AE1" w:rsidRPr="007D1AE1" w:rsidRDefault="007D1AE1" w:rsidP="007D1AE1">
            <w:pPr>
              <w:shd w:val="clear" w:color="auto" w:fill="FFFFFF"/>
              <w:spacing w:line="254" w:lineRule="exact"/>
              <w:ind w:right="72"/>
              <w:jc w:val="center"/>
              <w:rPr>
                <w:sz w:val="22"/>
                <w:szCs w:val="22"/>
                <w:lang w:val="uk-UA"/>
              </w:rPr>
            </w:pPr>
            <w:r w:rsidRPr="007D1AE1">
              <w:rPr>
                <w:sz w:val="22"/>
                <w:szCs w:val="22"/>
                <w:lang w:val="uk-UA"/>
              </w:rPr>
              <w:t>-</w:t>
            </w:r>
          </w:p>
          <w:p w14:paraId="07A2C318" w14:textId="77777777" w:rsidR="007D1AE1" w:rsidRPr="007D1AE1" w:rsidRDefault="007D1AE1" w:rsidP="007D1AE1">
            <w:pPr>
              <w:shd w:val="clear" w:color="auto" w:fill="FFFFFF"/>
              <w:spacing w:line="254" w:lineRule="exact"/>
              <w:ind w:right="72"/>
              <w:jc w:val="center"/>
              <w:rPr>
                <w:sz w:val="22"/>
                <w:szCs w:val="22"/>
                <w:lang w:val="uk-UA"/>
              </w:rPr>
            </w:pPr>
            <w:r w:rsidRPr="007D1AE1">
              <w:rPr>
                <w:sz w:val="22"/>
                <w:szCs w:val="22"/>
                <w:lang w:val="uk-UA"/>
              </w:rPr>
              <w:t>Проведені видатки:</w:t>
            </w:r>
          </w:p>
          <w:p w14:paraId="3E910CA6" w14:textId="0A2312A4" w:rsidR="00791F6E" w:rsidRPr="000C7831" w:rsidRDefault="007D1AE1" w:rsidP="007D1AE1">
            <w:pPr>
              <w:shd w:val="clear" w:color="auto" w:fill="FFFFFF"/>
              <w:spacing w:line="254" w:lineRule="exact"/>
              <w:ind w:right="72"/>
              <w:jc w:val="center"/>
              <w:rPr>
                <w:sz w:val="22"/>
                <w:szCs w:val="22"/>
                <w:lang w:val="uk-UA"/>
              </w:rPr>
            </w:pPr>
            <w:r w:rsidRPr="007D1AE1">
              <w:rPr>
                <w:sz w:val="22"/>
                <w:szCs w:val="22"/>
                <w:lang w:val="uk-UA"/>
              </w:rPr>
              <w:t>-</w:t>
            </w:r>
          </w:p>
        </w:tc>
        <w:tc>
          <w:tcPr>
            <w:tcW w:w="8363" w:type="dxa"/>
            <w:shd w:val="clear" w:color="auto" w:fill="auto"/>
          </w:tcPr>
          <w:p w14:paraId="5D9F0642" w14:textId="33253D66" w:rsidR="00791F6E" w:rsidRPr="00A90ABE" w:rsidRDefault="00FE0C4E" w:rsidP="00D20EA8">
            <w:pPr>
              <w:shd w:val="clear" w:color="auto" w:fill="FFFFFF"/>
              <w:jc w:val="both"/>
              <w:rPr>
                <w:iCs/>
                <w:sz w:val="22"/>
                <w:szCs w:val="22"/>
                <w:lang w:val="uk-UA"/>
              </w:rPr>
            </w:pPr>
            <w:r w:rsidRPr="00FE0C4E">
              <w:rPr>
                <w:iCs/>
                <w:sz w:val="22"/>
                <w:szCs w:val="22"/>
                <w:lang w:val="uk-UA"/>
              </w:rPr>
              <w:t>Навчання з питань надання психологічної та психіатричної допом</w:t>
            </w:r>
            <w:r w:rsidR="005B4D9E">
              <w:rPr>
                <w:iCs/>
                <w:sz w:val="22"/>
                <w:szCs w:val="22"/>
                <w:lang w:val="uk-UA"/>
              </w:rPr>
              <w:t>оги дорослим та дітям пройшло 29</w:t>
            </w:r>
            <w:r w:rsidRPr="00FE0C4E">
              <w:rPr>
                <w:iCs/>
                <w:sz w:val="22"/>
                <w:szCs w:val="22"/>
                <w:lang w:val="uk-UA"/>
              </w:rPr>
              <w:t xml:space="preserve"> медичних працівника</w:t>
            </w:r>
          </w:p>
        </w:tc>
      </w:tr>
      <w:tr w:rsidR="00CB04B0" w:rsidRPr="000C2952" w14:paraId="1AF9445A" w14:textId="77777777" w:rsidTr="00EE5B67">
        <w:trPr>
          <w:trHeight w:val="191"/>
        </w:trPr>
        <w:tc>
          <w:tcPr>
            <w:tcW w:w="570" w:type="dxa"/>
            <w:shd w:val="clear" w:color="auto" w:fill="auto"/>
          </w:tcPr>
          <w:p w14:paraId="67BFF674" w14:textId="4A5E9E1A" w:rsidR="00CB04B0" w:rsidRDefault="00CB04B0" w:rsidP="00FE0AD7">
            <w:pPr>
              <w:shd w:val="clear" w:color="auto" w:fill="FFFFFF"/>
              <w:ind w:left="102"/>
              <w:rPr>
                <w:sz w:val="22"/>
                <w:szCs w:val="22"/>
                <w:lang w:val="uk-UA"/>
              </w:rPr>
            </w:pPr>
            <w:r>
              <w:rPr>
                <w:sz w:val="22"/>
                <w:szCs w:val="22"/>
                <w:lang w:val="uk-UA"/>
              </w:rPr>
              <w:t>3.3</w:t>
            </w:r>
          </w:p>
          <w:p w14:paraId="2C96CEFD" w14:textId="77777777" w:rsidR="00CB04B0" w:rsidRDefault="00CB04B0" w:rsidP="00FE0AD7">
            <w:pPr>
              <w:shd w:val="clear" w:color="auto" w:fill="FFFFFF"/>
              <w:ind w:left="102"/>
              <w:rPr>
                <w:sz w:val="22"/>
                <w:szCs w:val="22"/>
                <w:lang w:val="uk-UA"/>
              </w:rPr>
            </w:pPr>
          </w:p>
        </w:tc>
        <w:tc>
          <w:tcPr>
            <w:tcW w:w="4050" w:type="dxa"/>
            <w:shd w:val="clear" w:color="auto" w:fill="auto"/>
          </w:tcPr>
          <w:p w14:paraId="308F793B" w14:textId="45A49535" w:rsidR="00CB04B0" w:rsidRPr="00D75AD1" w:rsidRDefault="00CB04B0" w:rsidP="00CA527E">
            <w:pPr>
              <w:jc w:val="center"/>
              <w:rPr>
                <w:bCs/>
                <w:sz w:val="22"/>
                <w:szCs w:val="22"/>
                <w:lang w:val="uk-UA"/>
              </w:rPr>
            </w:pPr>
            <w:r w:rsidRPr="00CB04B0">
              <w:rPr>
                <w:bCs/>
                <w:sz w:val="22"/>
                <w:szCs w:val="22"/>
                <w:lang w:val="uk-UA"/>
              </w:rPr>
              <w:t>Впровадити в закладах охорони здоров'я області  програм</w:t>
            </w:r>
            <w:r w:rsidR="00EB469A">
              <w:rPr>
                <w:bCs/>
                <w:sz w:val="22"/>
                <w:szCs w:val="22"/>
                <w:lang w:val="uk-UA"/>
              </w:rPr>
              <w:t>и</w:t>
            </w:r>
            <w:r w:rsidRPr="00CB04B0">
              <w:rPr>
                <w:bCs/>
                <w:sz w:val="22"/>
                <w:szCs w:val="22"/>
                <w:lang w:val="uk-UA"/>
              </w:rPr>
              <w:t xml:space="preserve"> підтримки ментального здоров'я персоналу (профілактика професійного вигорання)</w:t>
            </w:r>
          </w:p>
        </w:tc>
        <w:tc>
          <w:tcPr>
            <w:tcW w:w="2313" w:type="dxa"/>
            <w:shd w:val="clear" w:color="auto" w:fill="auto"/>
          </w:tcPr>
          <w:p w14:paraId="10719B0C" w14:textId="77777777" w:rsidR="00607954" w:rsidRPr="00607954" w:rsidRDefault="00607954" w:rsidP="00607954">
            <w:pPr>
              <w:shd w:val="clear" w:color="auto" w:fill="FFFFFF"/>
              <w:spacing w:line="254" w:lineRule="exact"/>
              <w:ind w:right="72"/>
              <w:jc w:val="center"/>
              <w:rPr>
                <w:sz w:val="22"/>
                <w:szCs w:val="22"/>
                <w:lang w:val="uk-UA"/>
              </w:rPr>
            </w:pPr>
            <w:r w:rsidRPr="00607954">
              <w:rPr>
                <w:sz w:val="22"/>
                <w:szCs w:val="22"/>
                <w:lang w:val="uk-UA"/>
              </w:rPr>
              <w:t>Програмою:</w:t>
            </w:r>
          </w:p>
          <w:p w14:paraId="7155DDBE" w14:textId="77777777" w:rsidR="00607954" w:rsidRPr="00607954" w:rsidRDefault="00607954" w:rsidP="00607954">
            <w:pPr>
              <w:shd w:val="clear" w:color="auto" w:fill="FFFFFF"/>
              <w:spacing w:line="254" w:lineRule="exact"/>
              <w:ind w:right="72"/>
              <w:jc w:val="center"/>
              <w:rPr>
                <w:sz w:val="22"/>
                <w:szCs w:val="22"/>
                <w:lang w:val="uk-UA"/>
              </w:rPr>
            </w:pPr>
            <w:r w:rsidRPr="00607954">
              <w:rPr>
                <w:sz w:val="22"/>
                <w:szCs w:val="22"/>
                <w:lang w:val="uk-UA"/>
              </w:rPr>
              <w:t>обсяг видатків визначається щорічно у відповідних місцевих бюджетах</w:t>
            </w:r>
          </w:p>
          <w:p w14:paraId="0628BFAF" w14:textId="77777777" w:rsidR="00607954" w:rsidRPr="00607954" w:rsidRDefault="00607954" w:rsidP="00607954">
            <w:pPr>
              <w:shd w:val="clear" w:color="auto" w:fill="FFFFFF"/>
              <w:spacing w:line="254" w:lineRule="exact"/>
              <w:ind w:right="72"/>
              <w:jc w:val="center"/>
              <w:rPr>
                <w:sz w:val="22"/>
                <w:szCs w:val="22"/>
                <w:lang w:val="uk-UA"/>
              </w:rPr>
            </w:pPr>
            <w:r w:rsidRPr="00607954">
              <w:rPr>
                <w:sz w:val="22"/>
                <w:szCs w:val="22"/>
                <w:lang w:val="uk-UA"/>
              </w:rPr>
              <w:t>Бюджетні асигнування:</w:t>
            </w:r>
          </w:p>
          <w:p w14:paraId="644E4136" w14:textId="77777777" w:rsidR="00607954" w:rsidRPr="00607954" w:rsidRDefault="00607954" w:rsidP="00607954">
            <w:pPr>
              <w:shd w:val="clear" w:color="auto" w:fill="FFFFFF"/>
              <w:spacing w:line="254" w:lineRule="exact"/>
              <w:ind w:right="72"/>
              <w:jc w:val="center"/>
              <w:rPr>
                <w:sz w:val="22"/>
                <w:szCs w:val="22"/>
                <w:lang w:val="uk-UA"/>
              </w:rPr>
            </w:pPr>
            <w:r w:rsidRPr="00607954">
              <w:rPr>
                <w:sz w:val="22"/>
                <w:szCs w:val="22"/>
                <w:lang w:val="uk-UA"/>
              </w:rPr>
              <w:t>-</w:t>
            </w:r>
          </w:p>
          <w:p w14:paraId="2928AE01" w14:textId="77777777" w:rsidR="00607954" w:rsidRPr="00607954" w:rsidRDefault="00607954" w:rsidP="00607954">
            <w:pPr>
              <w:shd w:val="clear" w:color="auto" w:fill="FFFFFF"/>
              <w:spacing w:line="254" w:lineRule="exact"/>
              <w:ind w:right="72"/>
              <w:jc w:val="center"/>
              <w:rPr>
                <w:sz w:val="22"/>
                <w:szCs w:val="22"/>
                <w:lang w:val="uk-UA"/>
              </w:rPr>
            </w:pPr>
            <w:r w:rsidRPr="00607954">
              <w:rPr>
                <w:sz w:val="22"/>
                <w:szCs w:val="22"/>
                <w:lang w:val="uk-UA"/>
              </w:rPr>
              <w:t>Проведені видатки:</w:t>
            </w:r>
          </w:p>
          <w:p w14:paraId="0B2AA48E" w14:textId="18A819BB" w:rsidR="00CB04B0" w:rsidRPr="007D1AE1" w:rsidRDefault="00607954" w:rsidP="00607954">
            <w:pPr>
              <w:shd w:val="clear" w:color="auto" w:fill="FFFFFF"/>
              <w:spacing w:line="254" w:lineRule="exact"/>
              <w:ind w:right="72"/>
              <w:jc w:val="center"/>
              <w:rPr>
                <w:sz w:val="22"/>
                <w:szCs w:val="22"/>
                <w:lang w:val="uk-UA"/>
              </w:rPr>
            </w:pPr>
            <w:r w:rsidRPr="00607954">
              <w:rPr>
                <w:sz w:val="22"/>
                <w:szCs w:val="22"/>
                <w:lang w:val="uk-UA"/>
              </w:rPr>
              <w:t>-</w:t>
            </w:r>
          </w:p>
        </w:tc>
        <w:tc>
          <w:tcPr>
            <w:tcW w:w="8363" w:type="dxa"/>
            <w:shd w:val="clear" w:color="auto" w:fill="auto"/>
          </w:tcPr>
          <w:p w14:paraId="11BF4DA0" w14:textId="77777777" w:rsidR="00CB04B0" w:rsidRDefault="000A0B5C" w:rsidP="00657FFA">
            <w:pPr>
              <w:shd w:val="clear" w:color="auto" w:fill="FFFFFF"/>
              <w:jc w:val="both"/>
              <w:rPr>
                <w:iCs/>
                <w:sz w:val="22"/>
                <w:szCs w:val="22"/>
                <w:lang w:val="uk-UA"/>
              </w:rPr>
            </w:pPr>
            <w:r w:rsidRPr="003D74BE">
              <w:rPr>
                <w:iCs/>
                <w:sz w:val="22"/>
                <w:szCs w:val="22"/>
                <w:lang w:val="uk-UA"/>
              </w:rPr>
              <w:t>У КНП «Чернігівська обласна психоневрологічна лікарня» відбулися тренінги з підтримки ментального здоров’я персоналу та профілактики професійного вигорання, під час яких працівники отримали багато корисної інформації.</w:t>
            </w:r>
          </w:p>
          <w:p w14:paraId="080BA9CB" w14:textId="690067F9" w:rsidR="00EB469A" w:rsidRDefault="00345296" w:rsidP="00657FFA">
            <w:pPr>
              <w:shd w:val="clear" w:color="auto" w:fill="FFFFFF"/>
              <w:jc w:val="both"/>
              <w:rPr>
                <w:iCs/>
                <w:sz w:val="22"/>
                <w:szCs w:val="22"/>
                <w:lang w:val="uk-UA"/>
              </w:rPr>
            </w:pPr>
            <w:r w:rsidRPr="001F2FF6">
              <w:rPr>
                <w:iCs/>
                <w:sz w:val="22"/>
                <w:szCs w:val="22"/>
                <w:lang w:val="uk-UA"/>
              </w:rPr>
              <w:t xml:space="preserve">У </w:t>
            </w:r>
            <w:r>
              <w:rPr>
                <w:iCs/>
                <w:sz w:val="22"/>
                <w:szCs w:val="22"/>
                <w:lang w:val="uk-UA"/>
              </w:rPr>
              <w:t xml:space="preserve"> </w:t>
            </w:r>
            <w:r w:rsidRPr="00345296">
              <w:rPr>
                <w:iCs/>
                <w:sz w:val="22"/>
                <w:szCs w:val="22"/>
                <w:lang w:val="uk-UA"/>
              </w:rPr>
              <w:t>КНП "Черні</w:t>
            </w:r>
            <w:r>
              <w:rPr>
                <w:iCs/>
                <w:sz w:val="22"/>
                <w:szCs w:val="22"/>
                <w:lang w:val="uk-UA"/>
              </w:rPr>
              <w:t>гівська обласна дитяча лікарня"  проведен</w:t>
            </w:r>
            <w:r w:rsidR="001F2FF6">
              <w:rPr>
                <w:iCs/>
                <w:sz w:val="22"/>
                <w:szCs w:val="22"/>
                <w:lang w:val="uk-UA"/>
              </w:rPr>
              <w:t>і</w:t>
            </w:r>
            <w:r>
              <w:rPr>
                <w:iCs/>
                <w:sz w:val="22"/>
                <w:szCs w:val="22"/>
                <w:lang w:val="uk-UA"/>
              </w:rPr>
              <w:t xml:space="preserve"> психологічн</w:t>
            </w:r>
            <w:r w:rsidR="001F2FF6">
              <w:rPr>
                <w:iCs/>
                <w:sz w:val="22"/>
                <w:szCs w:val="22"/>
                <w:lang w:val="uk-UA"/>
              </w:rPr>
              <w:t>і</w:t>
            </w:r>
            <w:r>
              <w:rPr>
                <w:iCs/>
                <w:sz w:val="22"/>
                <w:szCs w:val="22"/>
                <w:lang w:val="uk-UA"/>
              </w:rPr>
              <w:t xml:space="preserve"> тренінг</w:t>
            </w:r>
            <w:r w:rsidR="001F2FF6">
              <w:rPr>
                <w:iCs/>
                <w:sz w:val="22"/>
                <w:szCs w:val="22"/>
                <w:lang w:val="uk-UA"/>
              </w:rPr>
              <w:t>и</w:t>
            </w:r>
            <w:r>
              <w:rPr>
                <w:iCs/>
                <w:sz w:val="22"/>
                <w:szCs w:val="22"/>
                <w:lang w:val="uk-UA"/>
              </w:rPr>
              <w:t xml:space="preserve"> з працівниками лікарні  на тему </w:t>
            </w:r>
            <w:r w:rsidRPr="00345296">
              <w:rPr>
                <w:iCs/>
                <w:sz w:val="22"/>
                <w:szCs w:val="22"/>
                <w:lang w:val="uk-UA"/>
              </w:rPr>
              <w:t>"Гендерна рівність у вихованні дітей"</w:t>
            </w:r>
            <w:r>
              <w:rPr>
                <w:iCs/>
                <w:sz w:val="22"/>
                <w:szCs w:val="22"/>
                <w:lang w:val="uk-UA"/>
              </w:rPr>
              <w:t>,</w:t>
            </w:r>
            <w:r w:rsidR="001F2FF6">
              <w:rPr>
                <w:iCs/>
                <w:sz w:val="22"/>
                <w:szCs w:val="22"/>
                <w:lang w:val="uk-UA"/>
              </w:rPr>
              <w:t xml:space="preserve"> </w:t>
            </w:r>
            <w:r w:rsidR="001F2FF6" w:rsidRPr="001F2FF6">
              <w:rPr>
                <w:iCs/>
                <w:sz w:val="22"/>
                <w:szCs w:val="22"/>
                <w:lang w:val="uk-UA"/>
              </w:rPr>
              <w:t>"Психологічна стійкість медичних працівників в умовах війни"</w:t>
            </w:r>
            <w:r w:rsidR="001F2FF6">
              <w:rPr>
                <w:iCs/>
                <w:sz w:val="22"/>
                <w:szCs w:val="22"/>
                <w:lang w:val="uk-UA"/>
              </w:rPr>
              <w:t xml:space="preserve"> </w:t>
            </w:r>
            <w:r>
              <w:rPr>
                <w:iCs/>
                <w:sz w:val="22"/>
                <w:szCs w:val="22"/>
                <w:lang w:val="uk-UA"/>
              </w:rPr>
              <w:t xml:space="preserve">та прочитала лекція на тему </w:t>
            </w:r>
            <w:r w:rsidRPr="00345296">
              <w:rPr>
                <w:iCs/>
                <w:sz w:val="22"/>
                <w:szCs w:val="22"/>
                <w:lang w:val="uk-UA"/>
              </w:rPr>
              <w:t>"Жінки в суспільному житті України"</w:t>
            </w:r>
          </w:p>
          <w:p w14:paraId="71716536" w14:textId="2FD8E56E" w:rsidR="00B429F3" w:rsidRDefault="00FF6CEF" w:rsidP="00B429F3">
            <w:pPr>
              <w:shd w:val="clear" w:color="auto" w:fill="FFFFFF"/>
              <w:jc w:val="both"/>
              <w:rPr>
                <w:iCs/>
                <w:sz w:val="22"/>
                <w:szCs w:val="22"/>
                <w:lang w:val="uk-UA"/>
              </w:rPr>
            </w:pPr>
            <w:r w:rsidRPr="00FF6CEF">
              <w:rPr>
                <w:iCs/>
                <w:sz w:val="22"/>
                <w:szCs w:val="22"/>
                <w:lang w:val="uk-UA"/>
              </w:rPr>
              <w:t>Керівники та працівники Центрів ментального здоров’я Чернігівщини прийняли уч</w:t>
            </w:r>
            <w:r w:rsidR="000C0CF6">
              <w:rPr>
                <w:iCs/>
                <w:sz w:val="22"/>
                <w:szCs w:val="22"/>
                <w:lang w:val="uk-UA"/>
              </w:rPr>
              <w:t xml:space="preserve">асть в навчальному семінарі </w:t>
            </w:r>
            <w:r w:rsidR="000C0CF6" w:rsidRPr="000C0CF6">
              <w:rPr>
                <w:iCs/>
                <w:sz w:val="22"/>
                <w:szCs w:val="22"/>
                <w:lang w:val="uk-UA"/>
              </w:rPr>
              <w:t>"</w:t>
            </w:r>
            <w:r w:rsidRPr="00FF6CEF">
              <w:rPr>
                <w:iCs/>
                <w:sz w:val="22"/>
                <w:szCs w:val="22"/>
                <w:lang w:val="uk-UA"/>
              </w:rPr>
              <w:t>Центри ментального здоров’я: мережа, менеджмент, моніторинг</w:t>
            </w:r>
            <w:r w:rsidR="000C0CF6" w:rsidRPr="000C0CF6">
              <w:rPr>
                <w:iCs/>
                <w:sz w:val="22"/>
                <w:szCs w:val="22"/>
                <w:lang w:val="uk-UA"/>
              </w:rPr>
              <w:t>"</w:t>
            </w:r>
            <w:r w:rsidRPr="00FF6CEF">
              <w:rPr>
                <w:iCs/>
                <w:sz w:val="22"/>
                <w:szCs w:val="22"/>
                <w:lang w:val="uk-UA"/>
              </w:rPr>
              <w:t xml:space="preserve">, що організувала Служба ментального здоров’я центру UNBROKEN </w:t>
            </w:r>
            <w:proofErr w:type="spellStart"/>
            <w:r w:rsidRPr="00FF6CEF">
              <w:rPr>
                <w:iCs/>
                <w:sz w:val="22"/>
                <w:szCs w:val="22"/>
                <w:lang w:val="uk-UA"/>
              </w:rPr>
              <w:t>Ukraine</w:t>
            </w:r>
            <w:proofErr w:type="spellEnd"/>
            <w:r w:rsidRPr="00FF6CEF">
              <w:rPr>
                <w:iCs/>
                <w:sz w:val="22"/>
                <w:szCs w:val="22"/>
                <w:lang w:val="uk-UA"/>
              </w:rPr>
              <w:t xml:space="preserve"> Першого медичного об’єднання Львова в рамках якого обмінялись досвідом формування доступної та якісної психологічної допомоги.</w:t>
            </w:r>
            <w:r w:rsidR="00B429F3">
              <w:rPr>
                <w:iCs/>
                <w:sz w:val="22"/>
                <w:szCs w:val="22"/>
                <w:lang w:val="uk-UA"/>
              </w:rPr>
              <w:t xml:space="preserve"> </w:t>
            </w:r>
            <w:proofErr w:type="spellStart"/>
            <w:r w:rsidR="00B429F3">
              <w:rPr>
                <w:iCs/>
                <w:sz w:val="22"/>
                <w:szCs w:val="22"/>
                <w:lang w:val="uk-UA"/>
              </w:rPr>
              <w:t>Проведен</w:t>
            </w:r>
            <w:proofErr w:type="spellEnd"/>
            <w:r w:rsidR="00B429F3">
              <w:rPr>
                <w:iCs/>
                <w:sz w:val="22"/>
                <w:szCs w:val="22"/>
                <w:lang w:val="uk-UA"/>
              </w:rPr>
              <w:t xml:space="preserve"> </w:t>
            </w:r>
            <w:r w:rsidR="00B429F3" w:rsidRPr="00B429F3">
              <w:rPr>
                <w:iCs/>
                <w:sz w:val="22"/>
                <w:szCs w:val="22"/>
                <w:lang w:val="uk-UA"/>
              </w:rPr>
              <w:t>ІІ Форум психологів закладів охорони здоров’я Чернігівської області.</w:t>
            </w:r>
          </w:p>
          <w:p w14:paraId="4E39F6EF" w14:textId="77777777" w:rsidR="00843385" w:rsidRDefault="000C0CF6" w:rsidP="00B429F3">
            <w:pPr>
              <w:shd w:val="clear" w:color="auto" w:fill="FFFFFF"/>
              <w:jc w:val="both"/>
              <w:rPr>
                <w:iCs/>
                <w:sz w:val="22"/>
                <w:szCs w:val="22"/>
                <w:lang w:val="uk-UA"/>
              </w:rPr>
            </w:pPr>
            <w:r>
              <w:rPr>
                <w:iCs/>
                <w:sz w:val="22"/>
                <w:szCs w:val="22"/>
                <w:lang w:val="uk-UA"/>
              </w:rPr>
              <w:t xml:space="preserve">Медичні працівники КНП </w:t>
            </w:r>
            <w:r w:rsidRPr="000C0CF6">
              <w:rPr>
                <w:iCs/>
                <w:sz w:val="22"/>
                <w:szCs w:val="22"/>
                <w:lang w:val="uk-UA"/>
              </w:rPr>
              <w:t>"Прилуцький обласний будинок дитини «Надія" провели 2 виступи на щотижневих виробничих з</w:t>
            </w:r>
            <w:r>
              <w:rPr>
                <w:iCs/>
                <w:sz w:val="22"/>
                <w:szCs w:val="22"/>
                <w:lang w:val="uk-UA"/>
              </w:rPr>
              <w:t xml:space="preserve">борах на теми: </w:t>
            </w:r>
            <w:r w:rsidRPr="000C0CF6">
              <w:rPr>
                <w:iCs/>
                <w:sz w:val="22"/>
                <w:szCs w:val="22"/>
                <w:lang w:val="uk-UA"/>
              </w:rPr>
              <w:t>"Ментальне здоров’я – що це…"</w:t>
            </w:r>
            <w:r>
              <w:rPr>
                <w:iCs/>
                <w:sz w:val="22"/>
                <w:szCs w:val="22"/>
                <w:lang w:val="uk-UA"/>
              </w:rPr>
              <w:t xml:space="preserve">; </w:t>
            </w:r>
            <w:r w:rsidRPr="000C0CF6">
              <w:rPr>
                <w:iCs/>
                <w:sz w:val="22"/>
                <w:szCs w:val="22"/>
                <w:lang w:val="uk-UA"/>
              </w:rPr>
              <w:t xml:space="preserve">"Що робити, коли душа мовчить і стомлена?" (практичні поради та вправи); </w:t>
            </w:r>
            <w:r w:rsidRPr="000C0CF6">
              <w:rPr>
                <w:iCs/>
                <w:sz w:val="22"/>
                <w:szCs w:val="22"/>
                <w:lang w:val="uk-UA"/>
              </w:rPr>
              <w:lastRenderedPageBreak/>
              <w:t>конс</w:t>
            </w:r>
            <w:r>
              <w:rPr>
                <w:iCs/>
                <w:sz w:val="22"/>
                <w:szCs w:val="22"/>
                <w:lang w:val="uk-UA"/>
              </w:rPr>
              <w:t xml:space="preserve">ультацію для педагогів закладу </w:t>
            </w:r>
            <w:r w:rsidRPr="000C0CF6">
              <w:rPr>
                <w:iCs/>
                <w:sz w:val="22"/>
                <w:szCs w:val="22"/>
                <w:lang w:val="uk-UA"/>
              </w:rPr>
              <w:t>"Психологічна стійкість – кл</w:t>
            </w:r>
            <w:r>
              <w:rPr>
                <w:iCs/>
                <w:sz w:val="22"/>
                <w:szCs w:val="22"/>
                <w:lang w:val="uk-UA"/>
              </w:rPr>
              <w:t>ючова навичка у сучасному світі</w:t>
            </w:r>
            <w:r w:rsidRPr="000C0CF6">
              <w:rPr>
                <w:iCs/>
                <w:sz w:val="22"/>
                <w:szCs w:val="22"/>
                <w:lang w:val="uk-UA"/>
              </w:rPr>
              <w:t>"</w:t>
            </w:r>
            <w:r>
              <w:rPr>
                <w:iCs/>
                <w:sz w:val="22"/>
                <w:szCs w:val="22"/>
                <w:lang w:val="uk-UA"/>
              </w:rPr>
              <w:t xml:space="preserve"> </w:t>
            </w:r>
            <w:r w:rsidRPr="000C0CF6">
              <w:rPr>
                <w:iCs/>
                <w:sz w:val="22"/>
                <w:szCs w:val="22"/>
                <w:lang w:val="uk-UA"/>
              </w:rPr>
              <w:t>та розповсюдили серед відвідувачів буклет не тему: "Ментальне здоров’я – це стан щастя. Як його досягти".</w:t>
            </w:r>
            <w:r w:rsidR="00843385">
              <w:rPr>
                <w:iCs/>
                <w:sz w:val="22"/>
                <w:szCs w:val="22"/>
                <w:lang w:val="uk-UA"/>
              </w:rPr>
              <w:t xml:space="preserve"> </w:t>
            </w:r>
          </w:p>
          <w:p w14:paraId="307E1B23" w14:textId="4BFEA1C5" w:rsidR="000C0CF6" w:rsidRDefault="00843385" w:rsidP="00B429F3">
            <w:pPr>
              <w:shd w:val="clear" w:color="auto" w:fill="FFFFFF"/>
              <w:jc w:val="both"/>
              <w:rPr>
                <w:iCs/>
                <w:sz w:val="22"/>
                <w:szCs w:val="22"/>
                <w:lang w:val="uk-UA"/>
              </w:rPr>
            </w:pPr>
            <w:r>
              <w:rPr>
                <w:iCs/>
                <w:sz w:val="22"/>
                <w:szCs w:val="22"/>
                <w:lang w:val="uk-UA"/>
              </w:rPr>
              <w:t>Д</w:t>
            </w:r>
            <w:r w:rsidRPr="00843385">
              <w:rPr>
                <w:iCs/>
                <w:sz w:val="22"/>
                <w:szCs w:val="22"/>
                <w:lang w:val="uk-UA"/>
              </w:rPr>
              <w:t>освідчені спікери Національного медичного університе</w:t>
            </w:r>
            <w:r>
              <w:rPr>
                <w:iCs/>
                <w:sz w:val="22"/>
                <w:szCs w:val="22"/>
                <w:lang w:val="uk-UA"/>
              </w:rPr>
              <w:t xml:space="preserve">ту імені О.О. Богомольця та ГО </w:t>
            </w:r>
            <w:r w:rsidRPr="00843385">
              <w:rPr>
                <w:iCs/>
                <w:sz w:val="22"/>
                <w:szCs w:val="22"/>
                <w:lang w:val="uk-UA"/>
              </w:rPr>
              <w:t>"Асоціація з медичної та психологічної реабілітації"</w:t>
            </w:r>
            <w:r>
              <w:rPr>
                <w:iCs/>
                <w:sz w:val="22"/>
                <w:szCs w:val="22"/>
                <w:lang w:val="uk-UA"/>
              </w:rPr>
              <w:t xml:space="preserve"> провели науково-практичну конференцію – </w:t>
            </w:r>
            <w:r w:rsidRPr="00843385">
              <w:rPr>
                <w:iCs/>
                <w:sz w:val="22"/>
                <w:szCs w:val="22"/>
                <w:lang w:val="uk-UA"/>
              </w:rPr>
              <w:t>"Особливості медико-психологічної реабі</w:t>
            </w:r>
            <w:r>
              <w:rPr>
                <w:iCs/>
                <w:sz w:val="22"/>
                <w:szCs w:val="22"/>
                <w:lang w:val="uk-UA"/>
              </w:rPr>
              <w:t>літації в умовах воєнного стану</w:t>
            </w:r>
            <w:r w:rsidRPr="00843385">
              <w:rPr>
                <w:iCs/>
                <w:sz w:val="22"/>
                <w:szCs w:val="22"/>
                <w:lang w:val="uk-UA"/>
              </w:rPr>
              <w:t>"</w:t>
            </w:r>
            <w:r>
              <w:rPr>
                <w:iCs/>
                <w:sz w:val="22"/>
                <w:szCs w:val="22"/>
                <w:lang w:val="uk-UA"/>
              </w:rPr>
              <w:t xml:space="preserve"> де взяли участь лікарі  </w:t>
            </w:r>
            <w:r w:rsidRPr="00843385">
              <w:rPr>
                <w:iCs/>
                <w:sz w:val="22"/>
                <w:szCs w:val="22"/>
                <w:lang w:val="uk-UA"/>
              </w:rPr>
              <w:t>КНП "Чернігівська обласна психоневрологічна лікарня"</w:t>
            </w:r>
            <w:r>
              <w:rPr>
                <w:iCs/>
                <w:sz w:val="22"/>
                <w:szCs w:val="22"/>
                <w:lang w:val="uk-UA"/>
              </w:rPr>
              <w:t xml:space="preserve"> та </w:t>
            </w:r>
            <w:r w:rsidRPr="00843385">
              <w:rPr>
                <w:iCs/>
                <w:sz w:val="22"/>
                <w:szCs w:val="22"/>
                <w:lang w:val="uk-UA"/>
              </w:rPr>
              <w:t>КНП "Чернігівська обласна лікарня"</w:t>
            </w:r>
          </w:p>
          <w:p w14:paraId="60CA3AF8" w14:textId="101EAEAC" w:rsidR="001F2FF6" w:rsidRPr="00B429F3" w:rsidRDefault="001F2FF6" w:rsidP="00B429F3">
            <w:pPr>
              <w:shd w:val="clear" w:color="auto" w:fill="FFFFFF"/>
              <w:jc w:val="both"/>
              <w:rPr>
                <w:iCs/>
                <w:sz w:val="22"/>
                <w:szCs w:val="22"/>
                <w:lang w:val="uk-UA"/>
              </w:rPr>
            </w:pPr>
            <w:r>
              <w:rPr>
                <w:iCs/>
                <w:sz w:val="22"/>
                <w:szCs w:val="22"/>
                <w:lang w:val="uk-UA"/>
              </w:rPr>
              <w:t xml:space="preserve">У передачі </w:t>
            </w:r>
            <w:r w:rsidRPr="001F2FF6">
              <w:rPr>
                <w:iCs/>
                <w:sz w:val="22"/>
                <w:szCs w:val="22"/>
                <w:lang w:val="uk-UA"/>
              </w:rPr>
              <w:t>"</w:t>
            </w:r>
            <w:r>
              <w:rPr>
                <w:iCs/>
                <w:sz w:val="22"/>
                <w:szCs w:val="22"/>
                <w:lang w:val="uk-UA"/>
              </w:rPr>
              <w:t>Відверто з лікарем</w:t>
            </w:r>
            <w:r w:rsidRPr="001F2FF6">
              <w:rPr>
                <w:iCs/>
                <w:sz w:val="22"/>
                <w:szCs w:val="22"/>
                <w:lang w:val="uk-UA"/>
              </w:rPr>
              <w:t>"</w:t>
            </w:r>
            <w:r>
              <w:rPr>
                <w:iCs/>
                <w:sz w:val="22"/>
                <w:szCs w:val="22"/>
                <w:lang w:val="uk-UA"/>
              </w:rPr>
              <w:t xml:space="preserve">  на </w:t>
            </w:r>
            <w:r w:rsidRPr="001F2FF6">
              <w:rPr>
                <w:iCs/>
                <w:sz w:val="22"/>
                <w:szCs w:val="22"/>
                <w:lang w:val="uk-UA"/>
              </w:rPr>
              <w:t>"</w:t>
            </w:r>
            <w:r>
              <w:rPr>
                <w:iCs/>
                <w:sz w:val="22"/>
                <w:szCs w:val="22"/>
                <w:lang w:val="uk-UA"/>
              </w:rPr>
              <w:t>У</w:t>
            </w:r>
            <w:r w:rsidRPr="001F2FF6">
              <w:rPr>
                <w:iCs/>
                <w:sz w:val="22"/>
                <w:szCs w:val="22"/>
                <w:lang w:val="uk-UA"/>
              </w:rPr>
              <w:t>країнському радіо Чернігів"</w:t>
            </w:r>
            <w:r w:rsidR="0007189D">
              <w:rPr>
                <w:iCs/>
                <w:sz w:val="22"/>
                <w:szCs w:val="22"/>
                <w:lang w:val="uk-UA"/>
              </w:rPr>
              <w:t xml:space="preserve"> ф</w:t>
            </w:r>
            <w:r w:rsidR="0007189D" w:rsidRPr="0007189D">
              <w:rPr>
                <w:iCs/>
                <w:sz w:val="22"/>
                <w:szCs w:val="22"/>
                <w:lang w:val="uk-UA"/>
              </w:rPr>
              <w:t>ахівці Чернігівської обласної дитячої лікарні обговорили</w:t>
            </w:r>
            <w:r w:rsidR="0007189D">
              <w:rPr>
                <w:iCs/>
                <w:sz w:val="22"/>
                <w:szCs w:val="22"/>
                <w:lang w:val="uk-UA"/>
              </w:rPr>
              <w:t xml:space="preserve"> тему </w:t>
            </w:r>
            <w:r w:rsidR="0007189D" w:rsidRPr="0007189D">
              <w:rPr>
                <w:iCs/>
                <w:sz w:val="22"/>
                <w:szCs w:val="22"/>
                <w:lang w:val="uk-UA"/>
              </w:rPr>
              <w:t>"Короста: філолог</w:t>
            </w:r>
            <w:r w:rsidR="0007189D">
              <w:rPr>
                <w:iCs/>
                <w:sz w:val="22"/>
                <w:szCs w:val="22"/>
                <w:lang w:val="uk-UA"/>
              </w:rPr>
              <w:t>ічно-образливе, медично-заразне</w:t>
            </w:r>
            <w:r w:rsidR="0007189D" w:rsidRPr="0007189D">
              <w:rPr>
                <w:iCs/>
                <w:sz w:val="22"/>
                <w:szCs w:val="22"/>
                <w:lang w:val="uk-UA"/>
              </w:rPr>
              <w:t>"</w:t>
            </w:r>
          </w:p>
          <w:p w14:paraId="7DF78013" w14:textId="215921A7" w:rsidR="00463E65" w:rsidRPr="00FE0C4E" w:rsidRDefault="00463E65" w:rsidP="00657FFA">
            <w:pPr>
              <w:shd w:val="clear" w:color="auto" w:fill="FFFFFF"/>
              <w:jc w:val="both"/>
              <w:rPr>
                <w:iCs/>
                <w:sz w:val="22"/>
                <w:szCs w:val="22"/>
                <w:lang w:val="uk-UA"/>
              </w:rPr>
            </w:pPr>
            <w:r>
              <w:rPr>
                <w:iCs/>
                <w:sz w:val="22"/>
                <w:szCs w:val="22"/>
                <w:lang w:val="uk-UA"/>
              </w:rPr>
              <w:t>До</w:t>
            </w:r>
            <w:r w:rsidRPr="00CB04B0">
              <w:rPr>
                <w:bCs/>
                <w:sz w:val="22"/>
                <w:szCs w:val="22"/>
                <w:lang w:val="uk-UA"/>
              </w:rPr>
              <w:t xml:space="preserve"> програм</w:t>
            </w:r>
            <w:r>
              <w:rPr>
                <w:bCs/>
                <w:sz w:val="22"/>
                <w:szCs w:val="22"/>
                <w:lang w:val="uk-UA"/>
              </w:rPr>
              <w:t>и</w:t>
            </w:r>
            <w:r w:rsidRPr="00CB04B0">
              <w:rPr>
                <w:bCs/>
                <w:sz w:val="22"/>
                <w:szCs w:val="22"/>
                <w:lang w:val="uk-UA"/>
              </w:rPr>
              <w:t xml:space="preserve"> підтримки ментального здоров'я персоналу</w:t>
            </w:r>
            <w:r>
              <w:rPr>
                <w:bCs/>
                <w:sz w:val="22"/>
                <w:szCs w:val="22"/>
                <w:lang w:val="uk-UA"/>
              </w:rPr>
              <w:t xml:space="preserve"> долучаються</w:t>
            </w:r>
            <w:r>
              <w:rPr>
                <w:iCs/>
                <w:sz w:val="22"/>
                <w:szCs w:val="22"/>
                <w:lang w:val="uk-UA"/>
              </w:rPr>
              <w:t xml:space="preserve"> ш</w:t>
            </w:r>
            <w:r w:rsidRPr="00DE2C29">
              <w:rPr>
                <w:iCs/>
                <w:sz w:val="22"/>
                <w:szCs w:val="22"/>
                <w:lang w:val="uk-UA"/>
              </w:rPr>
              <w:t xml:space="preserve">татні психологи </w:t>
            </w:r>
            <w:r>
              <w:rPr>
                <w:iCs/>
                <w:sz w:val="22"/>
                <w:szCs w:val="22"/>
                <w:lang w:val="uk-UA"/>
              </w:rPr>
              <w:t>медичних закладів</w:t>
            </w:r>
            <w:r w:rsidRPr="00DE2C29">
              <w:rPr>
                <w:iCs/>
                <w:sz w:val="22"/>
                <w:szCs w:val="22"/>
                <w:lang w:val="uk-UA"/>
              </w:rPr>
              <w:t>, які є учасниками проекту "Посилення спром</w:t>
            </w:r>
            <w:r>
              <w:rPr>
                <w:iCs/>
                <w:sz w:val="22"/>
                <w:szCs w:val="22"/>
                <w:lang w:val="uk-UA"/>
              </w:rPr>
              <w:t>ожності закладів охорони здоров</w:t>
            </w:r>
            <w:r w:rsidRPr="00DE2C29">
              <w:rPr>
                <w:iCs/>
                <w:sz w:val="22"/>
                <w:szCs w:val="22"/>
                <w:lang w:val="uk-UA"/>
              </w:rPr>
              <w:t>’я та формування стійкості працівників медичної сфери"</w:t>
            </w:r>
            <w:r>
              <w:rPr>
                <w:iCs/>
                <w:sz w:val="22"/>
                <w:szCs w:val="22"/>
                <w:lang w:val="uk-UA"/>
              </w:rPr>
              <w:t>.</w:t>
            </w:r>
            <w:r w:rsidRPr="00DE2C29">
              <w:rPr>
                <w:iCs/>
                <w:sz w:val="22"/>
                <w:szCs w:val="22"/>
                <w:lang w:val="uk-UA"/>
              </w:rPr>
              <w:t xml:space="preserve"> Вони на практиці застосовують знання, допомагаючи стабілізувати психоемоційний стан колег-лі</w:t>
            </w:r>
            <w:r>
              <w:rPr>
                <w:iCs/>
                <w:sz w:val="22"/>
                <w:szCs w:val="22"/>
                <w:lang w:val="uk-UA"/>
              </w:rPr>
              <w:t>карів та пацієнтів.</w:t>
            </w:r>
          </w:p>
        </w:tc>
      </w:tr>
      <w:tr w:rsidR="001E14A3" w:rsidRPr="000C2952" w14:paraId="4862FC0A" w14:textId="77777777" w:rsidTr="00EE5B67">
        <w:trPr>
          <w:trHeight w:val="191"/>
        </w:trPr>
        <w:tc>
          <w:tcPr>
            <w:tcW w:w="570" w:type="dxa"/>
            <w:shd w:val="clear" w:color="auto" w:fill="auto"/>
          </w:tcPr>
          <w:p w14:paraId="646C2797" w14:textId="186BF3F0" w:rsidR="001E14A3" w:rsidRDefault="001E14A3" w:rsidP="00FE0AD7">
            <w:pPr>
              <w:shd w:val="clear" w:color="auto" w:fill="FFFFFF"/>
              <w:ind w:left="102"/>
              <w:rPr>
                <w:sz w:val="22"/>
                <w:szCs w:val="22"/>
                <w:lang w:val="uk-UA"/>
              </w:rPr>
            </w:pPr>
            <w:r>
              <w:rPr>
                <w:sz w:val="22"/>
                <w:szCs w:val="22"/>
                <w:lang w:val="uk-UA"/>
              </w:rPr>
              <w:lastRenderedPageBreak/>
              <w:t>3.4</w:t>
            </w:r>
          </w:p>
        </w:tc>
        <w:tc>
          <w:tcPr>
            <w:tcW w:w="4050" w:type="dxa"/>
            <w:shd w:val="clear" w:color="auto" w:fill="auto"/>
          </w:tcPr>
          <w:p w14:paraId="2437CAA3" w14:textId="7673BDB7" w:rsidR="001E14A3" w:rsidRPr="00CB04B0" w:rsidRDefault="00843F8F" w:rsidP="00100A11">
            <w:pPr>
              <w:jc w:val="center"/>
              <w:rPr>
                <w:bCs/>
                <w:sz w:val="22"/>
                <w:szCs w:val="22"/>
                <w:lang w:val="uk-UA"/>
              </w:rPr>
            </w:pPr>
            <w:r w:rsidRPr="00843F8F">
              <w:rPr>
                <w:bCs/>
                <w:sz w:val="22"/>
                <w:szCs w:val="22"/>
                <w:lang w:val="uk-UA"/>
              </w:rPr>
              <w:t>Створити в закладах охорони здоров'я кабінети психологічної підтримки з метою реалізації програм саморозвитку та першої психологічної допомоги</w:t>
            </w:r>
          </w:p>
        </w:tc>
        <w:tc>
          <w:tcPr>
            <w:tcW w:w="2313" w:type="dxa"/>
            <w:shd w:val="clear" w:color="auto" w:fill="auto"/>
          </w:tcPr>
          <w:p w14:paraId="126A5407" w14:textId="77777777" w:rsidR="00181E4F" w:rsidRPr="00181E4F" w:rsidRDefault="00181E4F" w:rsidP="00181E4F">
            <w:pPr>
              <w:shd w:val="clear" w:color="auto" w:fill="FFFFFF"/>
              <w:spacing w:line="254" w:lineRule="exact"/>
              <w:ind w:right="72"/>
              <w:jc w:val="center"/>
              <w:rPr>
                <w:sz w:val="22"/>
                <w:szCs w:val="22"/>
                <w:lang w:val="uk-UA"/>
              </w:rPr>
            </w:pPr>
            <w:r w:rsidRPr="00181E4F">
              <w:rPr>
                <w:sz w:val="22"/>
                <w:szCs w:val="22"/>
                <w:lang w:val="uk-UA"/>
              </w:rPr>
              <w:t>Програмою:</w:t>
            </w:r>
          </w:p>
          <w:p w14:paraId="14263BB4" w14:textId="77777777" w:rsidR="00181E4F" w:rsidRPr="00181E4F" w:rsidRDefault="00181E4F" w:rsidP="00181E4F">
            <w:pPr>
              <w:shd w:val="clear" w:color="auto" w:fill="FFFFFF"/>
              <w:spacing w:line="254" w:lineRule="exact"/>
              <w:ind w:right="72"/>
              <w:jc w:val="center"/>
              <w:rPr>
                <w:sz w:val="22"/>
                <w:szCs w:val="22"/>
                <w:lang w:val="uk-UA"/>
              </w:rPr>
            </w:pPr>
            <w:r w:rsidRPr="00181E4F">
              <w:rPr>
                <w:sz w:val="22"/>
                <w:szCs w:val="22"/>
                <w:lang w:val="uk-UA"/>
              </w:rPr>
              <w:t>обсяг видатків визначається щорічно у відповідних місцевих бюджетах</w:t>
            </w:r>
          </w:p>
          <w:p w14:paraId="19CD33D9" w14:textId="77777777" w:rsidR="00181E4F" w:rsidRPr="00181E4F" w:rsidRDefault="00181E4F" w:rsidP="00181E4F">
            <w:pPr>
              <w:shd w:val="clear" w:color="auto" w:fill="FFFFFF"/>
              <w:spacing w:line="254" w:lineRule="exact"/>
              <w:ind w:right="72"/>
              <w:jc w:val="center"/>
              <w:rPr>
                <w:sz w:val="22"/>
                <w:szCs w:val="22"/>
                <w:lang w:val="uk-UA"/>
              </w:rPr>
            </w:pPr>
            <w:r w:rsidRPr="00181E4F">
              <w:rPr>
                <w:sz w:val="22"/>
                <w:szCs w:val="22"/>
                <w:lang w:val="uk-UA"/>
              </w:rPr>
              <w:t>Бюджетні асигнування:</w:t>
            </w:r>
          </w:p>
          <w:p w14:paraId="704ABBEF" w14:textId="77777777" w:rsidR="00181E4F" w:rsidRPr="00181E4F" w:rsidRDefault="00181E4F" w:rsidP="00181E4F">
            <w:pPr>
              <w:shd w:val="clear" w:color="auto" w:fill="FFFFFF"/>
              <w:spacing w:line="254" w:lineRule="exact"/>
              <w:ind w:right="72"/>
              <w:jc w:val="center"/>
              <w:rPr>
                <w:sz w:val="22"/>
                <w:szCs w:val="22"/>
                <w:lang w:val="uk-UA"/>
              </w:rPr>
            </w:pPr>
            <w:r w:rsidRPr="00181E4F">
              <w:rPr>
                <w:sz w:val="22"/>
                <w:szCs w:val="22"/>
                <w:lang w:val="uk-UA"/>
              </w:rPr>
              <w:t>-</w:t>
            </w:r>
          </w:p>
          <w:p w14:paraId="7E18B130" w14:textId="77777777" w:rsidR="00181E4F" w:rsidRPr="00181E4F" w:rsidRDefault="00181E4F" w:rsidP="00181E4F">
            <w:pPr>
              <w:shd w:val="clear" w:color="auto" w:fill="FFFFFF"/>
              <w:spacing w:line="254" w:lineRule="exact"/>
              <w:ind w:right="72"/>
              <w:jc w:val="center"/>
              <w:rPr>
                <w:sz w:val="22"/>
                <w:szCs w:val="22"/>
                <w:lang w:val="uk-UA"/>
              </w:rPr>
            </w:pPr>
            <w:r w:rsidRPr="00181E4F">
              <w:rPr>
                <w:sz w:val="22"/>
                <w:szCs w:val="22"/>
                <w:lang w:val="uk-UA"/>
              </w:rPr>
              <w:t>Проведені видатки:</w:t>
            </w:r>
          </w:p>
          <w:p w14:paraId="0B658F95" w14:textId="145277E6" w:rsidR="001E14A3" w:rsidRPr="00607954" w:rsidRDefault="00181E4F" w:rsidP="00181E4F">
            <w:pPr>
              <w:shd w:val="clear" w:color="auto" w:fill="FFFFFF"/>
              <w:spacing w:line="254" w:lineRule="exact"/>
              <w:ind w:right="72"/>
              <w:jc w:val="center"/>
              <w:rPr>
                <w:sz w:val="22"/>
                <w:szCs w:val="22"/>
                <w:lang w:val="uk-UA"/>
              </w:rPr>
            </w:pPr>
            <w:r w:rsidRPr="00181E4F">
              <w:rPr>
                <w:sz w:val="22"/>
                <w:szCs w:val="22"/>
                <w:lang w:val="uk-UA"/>
              </w:rPr>
              <w:t>-</w:t>
            </w:r>
          </w:p>
        </w:tc>
        <w:tc>
          <w:tcPr>
            <w:tcW w:w="8363" w:type="dxa"/>
            <w:shd w:val="clear" w:color="auto" w:fill="auto"/>
          </w:tcPr>
          <w:p w14:paraId="5241FBBA" w14:textId="3FF427AC" w:rsidR="001E14A3" w:rsidRPr="003E5DEE" w:rsidRDefault="00742381" w:rsidP="00C837CD">
            <w:pPr>
              <w:shd w:val="clear" w:color="auto" w:fill="FFFFFF"/>
              <w:jc w:val="both"/>
              <w:rPr>
                <w:iCs/>
                <w:sz w:val="22"/>
                <w:szCs w:val="22"/>
                <w:lang w:val="uk-UA"/>
              </w:rPr>
            </w:pPr>
            <w:r>
              <w:rPr>
                <w:bCs/>
                <w:sz w:val="22"/>
                <w:szCs w:val="22"/>
                <w:lang w:val="uk-UA"/>
              </w:rPr>
              <w:t>З</w:t>
            </w:r>
            <w:r w:rsidRPr="00843F8F">
              <w:rPr>
                <w:bCs/>
                <w:sz w:val="22"/>
                <w:szCs w:val="22"/>
                <w:lang w:val="uk-UA"/>
              </w:rPr>
              <w:t xml:space="preserve"> метою </w:t>
            </w:r>
            <w:r>
              <w:rPr>
                <w:bCs/>
                <w:sz w:val="22"/>
                <w:szCs w:val="22"/>
                <w:lang w:val="uk-UA"/>
              </w:rPr>
              <w:t>наближення</w:t>
            </w:r>
            <w:r w:rsidRPr="00843F8F">
              <w:rPr>
                <w:bCs/>
                <w:sz w:val="22"/>
                <w:szCs w:val="22"/>
                <w:lang w:val="uk-UA"/>
              </w:rPr>
              <w:t xml:space="preserve"> першої психологічної допомоги</w:t>
            </w:r>
            <w:r>
              <w:rPr>
                <w:iCs/>
                <w:sz w:val="22"/>
                <w:szCs w:val="22"/>
                <w:lang w:val="uk-UA"/>
              </w:rPr>
              <w:t xml:space="preserve"> до пацієнта запроваджено надання послуги в </w:t>
            </w:r>
            <w:r w:rsidR="00447693" w:rsidRPr="00447693">
              <w:rPr>
                <w:iCs/>
                <w:sz w:val="22"/>
                <w:szCs w:val="22"/>
                <w:lang w:val="uk-UA"/>
              </w:rPr>
              <w:t xml:space="preserve"> амбулаторних  та</w:t>
            </w:r>
            <w:r>
              <w:rPr>
                <w:iCs/>
                <w:sz w:val="22"/>
                <w:szCs w:val="22"/>
                <w:lang w:val="uk-UA"/>
              </w:rPr>
              <w:t xml:space="preserve"> </w:t>
            </w:r>
            <w:proofErr w:type="spellStart"/>
            <w:r w:rsidR="00447693" w:rsidRPr="00447693">
              <w:rPr>
                <w:iCs/>
                <w:sz w:val="22"/>
                <w:szCs w:val="22"/>
                <w:lang w:val="uk-UA"/>
              </w:rPr>
              <w:t>стацiонарзамiнюючих</w:t>
            </w:r>
            <w:proofErr w:type="spellEnd"/>
            <w:r w:rsidR="00447693" w:rsidRPr="00447693">
              <w:rPr>
                <w:iCs/>
                <w:sz w:val="22"/>
                <w:szCs w:val="22"/>
                <w:lang w:val="uk-UA"/>
              </w:rPr>
              <w:t xml:space="preserve">  умовах</w:t>
            </w:r>
            <w:r w:rsidR="00447693">
              <w:rPr>
                <w:iCs/>
                <w:sz w:val="22"/>
                <w:szCs w:val="22"/>
                <w:lang w:val="uk-UA"/>
              </w:rPr>
              <w:t xml:space="preserve">.  </w:t>
            </w:r>
            <w:r>
              <w:rPr>
                <w:iCs/>
                <w:sz w:val="22"/>
                <w:szCs w:val="22"/>
                <w:lang w:val="uk-UA"/>
              </w:rPr>
              <w:t>Д</w:t>
            </w:r>
            <w:r w:rsidR="00447693">
              <w:rPr>
                <w:iCs/>
                <w:sz w:val="22"/>
                <w:szCs w:val="22"/>
                <w:lang w:val="uk-UA"/>
              </w:rPr>
              <w:t xml:space="preserve">ля підтримки </w:t>
            </w:r>
            <w:r w:rsidR="00447693" w:rsidRPr="00447693">
              <w:rPr>
                <w:iCs/>
                <w:sz w:val="22"/>
                <w:szCs w:val="22"/>
                <w:lang w:val="uk-UA"/>
              </w:rPr>
              <w:t>вразливи</w:t>
            </w:r>
            <w:r w:rsidR="00447693">
              <w:rPr>
                <w:iCs/>
                <w:sz w:val="22"/>
                <w:szCs w:val="22"/>
                <w:lang w:val="uk-UA"/>
              </w:rPr>
              <w:t>х</w:t>
            </w:r>
            <w:r w:rsidR="00447693" w:rsidRPr="00447693">
              <w:rPr>
                <w:iCs/>
                <w:sz w:val="22"/>
                <w:szCs w:val="22"/>
                <w:lang w:val="uk-UA"/>
              </w:rPr>
              <w:t xml:space="preserve">  </w:t>
            </w:r>
            <w:r w:rsidR="007A49BC" w:rsidRPr="00447693">
              <w:rPr>
                <w:iCs/>
                <w:sz w:val="22"/>
                <w:szCs w:val="22"/>
                <w:lang w:val="uk-UA"/>
              </w:rPr>
              <w:t>категорі</w:t>
            </w:r>
            <w:r w:rsidR="007A49BC">
              <w:rPr>
                <w:iCs/>
                <w:sz w:val="22"/>
                <w:szCs w:val="22"/>
                <w:lang w:val="uk-UA"/>
              </w:rPr>
              <w:t>й</w:t>
            </w:r>
            <w:r w:rsidR="00447693" w:rsidRPr="00447693">
              <w:rPr>
                <w:iCs/>
                <w:sz w:val="22"/>
                <w:szCs w:val="22"/>
                <w:lang w:val="uk-UA"/>
              </w:rPr>
              <w:t xml:space="preserve">  населення</w:t>
            </w:r>
            <w:r w:rsidR="00447693">
              <w:rPr>
                <w:iCs/>
                <w:sz w:val="22"/>
                <w:szCs w:val="22"/>
                <w:lang w:val="uk-UA"/>
              </w:rPr>
              <w:t xml:space="preserve"> </w:t>
            </w:r>
            <w:r w:rsidRPr="007D2B3C">
              <w:rPr>
                <w:iCs/>
                <w:sz w:val="22"/>
                <w:szCs w:val="22"/>
                <w:lang w:val="uk-UA"/>
              </w:rPr>
              <w:t>у</w:t>
            </w:r>
            <w:r w:rsidR="00832C26" w:rsidRPr="007D2B3C">
              <w:rPr>
                <w:iCs/>
                <w:sz w:val="22"/>
                <w:szCs w:val="22"/>
                <w:lang w:val="uk-UA"/>
              </w:rPr>
              <w:t xml:space="preserve"> 17 </w:t>
            </w:r>
            <w:r w:rsidRPr="007D2B3C">
              <w:rPr>
                <w:iCs/>
                <w:sz w:val="22"/>
                <w:szCs w:val="22"/>
                <w:lang w:val="uk-UA"/>
              </w:rPr>
              <w:t>ЗОЗ</w:t>
            </w:r>
            <w:r>
              <w:rPr>
                <w:iCs/>
                <w:sz w:val="22"/>
                <w:szCs w:val="22"/>
                <w:lang w:val="uk-UA"/>
              </w:rPr>
              <w:t xml:space="preserve"> </w:t>
            </w:r>
            <w:r w:rsidR="00447693">
              <w:rPr>
                <w:iCs/>
                <w:sz w:val="22"/>
                <w:szCs w:val="22"/>
                <w:lang w:val="uk-UA"/>
              </w:rPr>
              <w:t xml:space="preserve">були  відкриті </w:t>
            </w:r>
            <w:r w:rsidR="00447693" w:rsidRPr="00447693">
              <w:rPr>
                <w:iCs/>
                <w:sz w:val="22"/>
                <w:szCs w:val="22"/>
                <w:lang w:val="uk-UA"/>
              </w:rPr>
              <w:t>кабінети психологічної підтримки</w:t>
            </w:r>
            <w:r w:rsidR="00447693">
              <w:rPr>
                <w:iCs/>
                <w:sz w:val="22"/>
                <w:szCs w:val="22"/>
                <w:lang w:val="uk-UA"/>
              </w:rPr>
              <w:t xml:space="preserve">. Протягом 2025 року клінічними психологами проведено </w:t>
            </w:r>
            <w:r w:rsidR="00FD14AF">
              <w:rPr>
                <w:iCs/>
                <w:sz w:val="22"/>
                <w:szCs w:val="22"/>
                <w:lang w:val="uk-UA"/>
              </w:rPr>
              <w:t xml:space="preserve"> 9638 консультацій</w:t>
            </w:r>
            <w:r>
              <w:rPr>
                <w:iCs/>
                <w:sz w:val="22"/>
                <w:szCs w:val="22"/>
                <w:lang w:val="uk-UA"/>
              </w:rPr>
              <w:t>,</w:t>
            </w:r>
            <w:r w:rsidR="00FD14AF" w:rsidRPr="00FD14AF">
              <w:rPr>
                <w:iCs/>
                <w:sz w:val="22"/>
                <w:szCs w:val="22"/>
                <w:lang w:val="uk-UA"/>
              </w:rPr>
              <w:t xml:space="preserve"> </w:t>
            </w:r>
            <w:r w:rsidR="00FD14AF">
              <w:rPr>
                <w:iCs/>
                <w:sz w:val="22"/>
                <w:szCs w:val="22"/>
                <w:lang w:val="uk-UA"/>
              </w:rPr>
              <w:t xml:space="preserve"> в тому числі 2502  військовослужбовцям та членам ї</w:t>
            </w:r>
            <w:r w:rsidR="00C837CD">
              <w:rPr>
                <w:iCs/>
                <w:sz w:val="22"/>
                <w:szCs w:val="22"/>
                <w:lang w:val="uk-UA"/>
              </w:rPr>
              <w:t>х</w:t>
            </w:r>
            <w:r w:rsidR="00FD14AF">
              <w:rPr>
                <w:iCs/>
                <w:sz w:val="22"/>
                <w:szCs w:val="22"/>
                <w:lang w:val="uk-UA"/>
              </w:rPr>
              <w:t xml:space="preserve"> сімей, </w:t>
            </w:r>
            <w:r w:rsidR="00FD14AF" w:rsidRPr="00FD14AF">
              <w:rPr>
                <w:iCs/>
                <w:sz w:val="22"/>
                <w:szCs w:val="22"/>
                <w:lang w:val="uk-UA"/>
              </w:rPr>
              <w:t>з них  84</w:t>
            </w:r>
            <w:r w:rsidR="00FD14AF">
              <w:rPr>
                <w:iCs/>
                <w:sz w:val="22"/>
                <w:szCs w:val="22"/>
                <w:lang w:val="uk-UA"/>
              </w:rPr>
              <w:t>8</w:t>
            </w:r>
            <w:r w:rsidR="00FD14AF" w:rsidRPr="00FD14AF">
              <w:rPr>
                <w:iCs/>
                <w:sz w:val="22"/>
                <w:szCs w:val="22"/>
                <w:lang w:val="uk-UA"/>
              </w:rPr>
              <w:t xml:space="preserve">  групових та 424</w:t>
            </w:r>
            <w:r w:rsidR="00FD14AF">
              <w:rPr>
                <w:iCs/>
                <w:sz w:val="22"/>
                <w:szCs w:val="22"/>
                <w:lang w:val="uk-UA"/>
              </w:rPr>
              <w:t xml:space="preserve"> </w:t>
            </w:r>
            <w:r w:rsidR="007A49BC">
              <w:rPr>
                <w:iCs/>
                <w:sz w:val="22"/>
                <w:szCs w:val="22"/>
                <w:lang w:val="uk-UA"/>
              </w:rPr>
              <w:t xml:space="preserve"> індивідуальних занять.</w:t>
            </w:r>
          </w:p>
        </w:tc>
      </w:tr>
      <w:tr w:rsidR="00A7088A" w:rsidRPr="000C2952" w14:paraId="51CC4D17" w14:textId="77777777" w:rsidTr="00EE5B67">
        <w:trPr>
          <w:trHeight w:val="191"/>
        </w:trPr>
        <w:tc>
          <w:tcPr>
            <w:tcW w:w="570" w:type="dxa"/>
            <w:shd w:val="clear" w:color="auto" w:fill="auto"/>
          </w:tcPr>
          <w:p w14:paraId="4B320BDF" w14:textId="25B639CF" w:rsidR="00A7088A" w:rsidRDefault="00A7088A" w:rsidP="00FE0AD7">
            <w:pPr>
              <w:shd w:val="clear" w:color="auto" w:fill="FFFFFF"/>
              <w:ind w:left="102"/>
              <w:rPr>
                <w:sz w:val="22"/>
                <w:szCs w:val="22"/>
                <w:lang w:val="uk-UA"/>
              </w:rPr>
            </w:pPr>
            <w:r>
              <w:rPr>
                <w:sz w:val="22"/>
                <w:szCs w:val="22"/>
                <w:lang w:val="uk-UA"/>
              </w:rPr>
              <w:t>4.1</w:t>
            </w:r>
          </w:p>
        </w:tc>
        <w:tc>
          <w:tcPr>
            <w:tcW w:w="4050" w:type="dxa"/>
            <w:shd w:val="clear" w:color="auto" w:fill="auto"/>
          </w:tcPr>
          <w:p w14:paraId="59FE54EF" w14:textId="004CE0B9" w:rsidR="00A7088A" w:rsidRPr="00843F8F" w:rsidRDefault="00AA4579" w:rsidP="00100A11">
            <w:pPr>
              <w:jc w:val="center"/>
              <w:rPr>
                <w:bCs/>
                <w:sz w:val="22"/>
                <w:szCs w:val="22"/>
                <w:lang w:val="uk-UA"/>
              </w:rPr>
            </w:pPr>
            <w:r w:rsidRPr="00AA4579">
              <w:rPr>
                <w:bCs/>
                <w:sz w:val="22"/>
                <w:szCs w:val="22"/>
                <w:lang w:val="uk-UA"/>
              </w:rPr>
              <w:t>Проводити моніторинг  забезпечення посадами практичних психологів та соціальних педагогів закладів освіти області з метою визначення потреби у практичній, консультативній та профілактичній психологічній допомозі</w:t>
            </w:r>
          </w:p>
        </w:tc>
        <w:tc>
          <w:tcPr>
            <w:tcW w:w="2313" w:type="dxa"/>
            <w:shd w:val="clear" w:color="auto" w:fill="auto"/>
          </w:tcPr>
          <w:p w14:paraId="1DDB8E72" w14:textId="77777777" w:rsidR="00101195" w:rsidRPr="00101195" w:rsidRDefault="00101195" w:rsidP="00101195">
            <w:pPr>
              <w:shd w:val="clear" w:color="auto" w:fill="FFFFFF"/>
              <w:spacing w:line="254" w:lineRule="exact"/>
              <w:ind w:right="72"/>
              <w:jc w:val="center"/>
              <w:rPr>
                <w:sz w:val="22"/>
                <w:szCs w:val="22"/>
                <w:lang w:val="uk-UA"/>
              </w:rPr>
            </w:pPr>
            <w:r w:rsidRPr="00101195">
              <w:rPr>
                <w:sz w:val="22"/>
                <w:szCs w:val="22"/>
                <w:lang w:val="uk-UA"/>
              </w:rPr>
              <w:t>Програмою:</w:t>
            </w:r>
          </w:p>
          <w:p w14:paraId="0AF45B5F" w14:textId="77777777" w:rsidR="00101195" w:rsidRPr="00101195" w:rsidRDefault="00101195" w:rsidP="00101195">
            <w:pPr>
              <w:shd w:val="clear" w:color="auto" w:fill="FFFFFF"/>
              <w:spacing w:line="254" w:lineRule="exact"/>
              <w:ind w:right="72"/>
              <w:jc w:val="center"/>
              <w:rPr>
                <w:sz w:val="22"/>
                <w:szCs w:val="22"/>
                <w:lang w:val="uk-UA"/>
              </w:rPr>
            </w:pPr>
            <w:r w:rsidRPr="00101195">
              <w:rPr>
                <w:sz w:val="22"/>
                <w:szCs w:val="22"/>
                <w:lang w:val="uk-UA"/>
              </w:rPr>
              <w:t>обсяг видатків визначається щорічно у відповідних місцевих бюджетах</w:t>
            </w:r>
          </w:p>
          <w:p w14:paraId="5B620894" w14:textId="77777777" w:rsidR="00101195" w:rsidRPr="00101195" w:rsidRDefault="00101195" w:rsidP="00101195">
            <w:pPr>
              <w:shd w:val="clear" w:color="auto" w:fill="FFFFFF"/>
              <w:spacing w:line="254" w:lineRule="exact"/>
              <w:ind w:right="72"/>
              <w:jc w:val="center"/>
              <w:rPr>
                <w:sz w:val="22"/>
                <w:szCs w:val="22"/>
                <w:lang w:val="uk-UA"/>
              </w:rPr>
            </w:pPr>
            <w:r w:rsidRPr="00101195">
              <w:rPr>
                <w:sz w:val="22"/>
                <w:szCs w:val="22"/>
                <w:lang w:val="uk-UA"/>
              </w:rPr>
              <w:t>Бюджетні асигнування:</w:t>
            </w:r>
          </w:p>
          <w:p w14:paraId="5AEFF107" w14:textId="77777777" w:rsidR="00101195" w:rsidRPr="00101195" w:rsidRDefault="00101195" w:rsidP="00101195">
            <w:pPr>
              <w:shd w:val="clear" w:color="auto" w:fill="FFFFFF"/>
              <w:spacing w:line="254" w:lineRule="exact"/>
              <w:ind w:right="72"/>
              <w:jc w:val="center"/>
              <w:rPr>
                <w:sz w:val="22"/>
                <w:szCs w:val="22"/>
                <w:lang w:val="uk-UA"/>
              </w:rPr>
            </w:pPr>
            <w:r w:rsidRPr="00101195">
              <w:rPr>
                <w:sz w:val="22"/>
                <w:szCs w:val="22"/>
                <w:lang w:val="uk-UA"/>
              </w:rPr>
              <w:t>-</w:t>
            </w:r>
          </w:p>
          <w:p w14:paraId="41FE7C86" w14:textId="77777777" w:rsidR="00101195" w:rsidRPr="00101195" w:rsidRDefault="00101195" w:rsidP="00101195">
            <w:pPr>
              <w:shd w:val="clear" w:color="auto" w:fill="FFFFFF"/>
              <w:spacing w:line="254" w:lineRule="exact"/>
              <w:ind w:right="72"/>
              <w:jc w:val="center"/>
              <w:rPr>
                <w:sz w:val="22"/>
                <w:szCs w:val="22"/>
                <w:lang w:val="uk-UA"/>
              </w:rPr>
            </w:pPr>
            <w:r w:rsidRPr="00101195">
              <w:rPr>
                <w:sz w:val="22"/>
                <w:szCs w:val="22"/>
                <w:lang w:val="uk-UA"/>
              </w:rPr>
              <w:lastRenderedPageBreak/>
              <w:t>Проведені видатки:</w:t>
            </w:r>
          </w:p>
          <w:p w14:paraId="0D0D3662" w14:textId="5AFBF87F" w:rsidR="00A7088A" w:rsidRPr="00181E4F" w:rsidRDefault="00101195" w:rsidP="00101195">
            <w:pPr>
              <w:shd w:val="clear" w:color="auto" w:fill="FFFFFF"/>
              <w:spacing w:line="254" w:lineRule="exact"/>
              <w:ind w:right="72"/>
              <w:jc w:val="center"/>
              <w:rPr>
                <w:sz w:val="22"/>
                <w:szCs w:val="22"/>
                <w:lang w:val="uk-UA"/>
              </w:rPr>
            </w:pPr>
            <w:r w:rsidRPr="00101195">
              <w:rPr>
                <w:sz w:val="22"/>
                <w:szCs w:val="22"/>
                <w:lang w:val="uk-UA"/>
              </w:rPr>
              <w:t>-</w:t>
            </w:r>
          </w:p>
        </w:tc>
        <w:tc>
          <w:tcPr>
            <w:tcW w:w="8363" w:type="dxa"/>
            <w:shd w:val="clear" w:color="auto" w:fill="auto"/>
          </w:tcPr>
          <w:p w14:paraId="4797EAD0" w14:textId="77777777" w:rsidR="007C484F" w:rsidRPr="007C484F" w:rsidRDefault="007C484F" w:rsidP="007C484F">
            <w:pPr>
              <w:shd w:val="clear" w:color="auto" w:fill="FFFFFF"/>
              <w:jc w:val="both"/>
              <w:rPr>
                <w:iCs/>
                <w:sz w:val="22"/>
                <w:szCs w:val="22"/>
                <w:lang w:val="uk-UA"/>
              </w:rPr>
            </w:pPr>
            <w:r w:rsidRPr="007C484F">
              <w:rPr>
                <w:iCs/>
                <w:sz w:val="22"/>
                <w:szCs w:val="22"/>
                <w:lang w:val="uk-UA"/>
              </w:rPr>
              <w:lastRenderedPageBreak/>
              <w:t>У закладах освіти області психологічний супровід освітнього процесу</w:t>
            </w:r>
          </w:p>
          <w:p w14:paraId="4EEC141C" w14:textId="2A180BF9" w:rsidR="00A7088A" w:rsidRPr="007430DB" w:rsidRDefault="007C484F" w:rsidP="007C484F">
            <w:pPr>
              <w:shd w:val="clear" w:color="auto" w:fill="FFFFFF"/>
              <w:jc w:val="both"/>
              <w:rPr>
                <w:iCs/>
                <w:sz w:val="22"/>
                <w:szCs w:val="22"/>
                <w:lang w:val="uk-UA"/>
              </w:rPr>
            </w:pPr>
            <w:r w:rsidRPr="007C484F">
              <w:rPr>
                <w:iCs/>
                <w:sz w:val="22"/>
                <w:szCs w:val="22"/>
                <w:lang w:val="uk-UA"/>
              </w:rPr>
              <w:t>здійснюють 400 практичних психологів та 185 соціальних педагогів, відсоток забезпечення фахівцями психологічної служби закладів освіти області складає 54%</w:t>
            </w:r>
          </w:p>
        </w:tc>
      </w:tr>
      <w:tr w:rsidR="00A9779B" w:rsidRPr="000C2952" w14:paraId="22D02C97" w14:textId="77777777" w:rsidTr="00EE5B67">
        <w:trPr>
          <w:trHeight w:val="191"/>
        </w:trPr>
        <w:tc>
          <w:tcPr>
            <w:tcW w:w="570" w:type="dxa"/>
            <w:shd w:val="clear" w:color="auto" w:fill="auto"/>
          </w:tcPr>
          <w:p w14:paraId="7473C2EC" w14:textId="274B69E3" w:rsidR="00A9779B" w:rsidRDefault="00A9779B" w:rsidP="00FE0AD7">
            <w:pPr>
              <w:shd w:val="clear" w:color="auto" w:fill="FFFFFF"/>
              <w:ind w:left="102"/>
              <w:rPr>
                <w:sz w:val="22"/>
                <w:szCs w:val="22"/>
                <w:lang w:val="uk-UA"/>
              </w:rPr>
            </w:pPr>
            <w:r>
              <w:rPr>
                <w:sz w:val="22"/>
                <w:szCs w:val="22"/>
                <w:lang w:val="uk-UA"/>
              </w:rPr>
              <w:t>4.2</w:t>
            </w:r>
          </w:p>
        </w:tc>
        <w:tc>
          <w:tcPr>
            <w:tcW w:w="4050" w:type="dxa"/>
            <w:shd w:val="clear" w:color="auto" w:fill="auto"/>
          </w:tcPr>
          <w:p w14:paraId="1583E2EE" w14:textId="77777777" w:rsidR="00A9779B" w:rsidRPr="00A9779B" w:rsidRDefault="00A9779B" w:rsidP="00100A11">
            <w:pPr>
              <w:jc w:val="center"/>
              <w:rPr>
                <w:bCs/>
                <w:sz w:val="22"/>
                <w:szCs w:val="22"/>
                <w:lang w:val="uk-UA"/>
              </w:rPr>
            </w:pPr>
            <w:r w:rsidRPr="00A9779B">
              <w:rPr>
                <w:bCs/>
                <w:sz w:val="22"/>
                <w:szCs w:val="22"/>
                <w:lang w:val="uk-UA"/>
              </w:rPr>
              <w:t>Проводити навчання для педагогічних працівників за програмами «Плекання</w:t>
            </w:r>
          </w:p>
          <w:p w14:paraId="1809DDA2" w14:textId="618754B9" w:rsidR="00A9779B" w:rsidRPr="00AA4579" w:rsidRDefault="00A9779B" w:rsidP="00100A11">
            <w:pPr>
              <w:jc w:val="center"/>
              <w:rPr>
                <w:bCs/>
                <w:sz w:val="22"/>
                <w:szCs w:val="22"/>
                <w:lang w:val="uk-UA"/>
              </w:rPr>
            </w:pPr>
            <w:proofErr w:type="spellStart"/>
            <w:r w:rsidRPr="00A9779B">
              <w:rPr>
                <w:bCs/>
                <w:sz w:val="22"/>
                <w:szCs w:val="22"/>
                <w:lang w:val="uk-UA"/>
              </w:rPr>
              <w:t>резильєнтності</w:t>
            </w:r>
            <w:proofErr w:type="spellEnd"/>
            <w:r w:rsidRPr="00A9779B">
              <w:rPr>
                <w:bCs/>
                <w:sz w:val="22"/>
                <w:szCs w:val="22"/>
                <w:lang w:val="uk-UA"/>
              </w:rPr>
              <w:t xml:space="preserve"> у закладах освіти», «Формування навичок надання першої психологічної допомоги здобувачам освіти»  у</w:t>
            </w:r>
            <w:r>
              <w:rPr>
                <w:bCs/>
                <w:sz w:val="22"/>
                <w:szCs w:val="22"/>
                <w:lang w:val="uk-UA"/>
              </w:rPr>
              <w:t xml:space="preserve"> </w:t>
            </w:r>
            <w:r w:rsidRPr="00A9779B">
              <w:rPr>
                <w:bCs/>
                <w:sz w:val="22"/>
                <w:szCs w:val="22"/>
                <w:lang w:val="uk-UA"/>
              </w:rPr>
              <w:t>дітей дошкільного віку та школярів</w:t>
            </w:r>
          </w:p>
        </w:tc>
        <w:tc>
          <w:tcPr>
            <w:tcW w:w="2313" w:type="dxa"/>
            <w:shd w:val="clear" w:color="auto" w:fill="auto"/>
          </w:tcPr>
          <w:p w14:paraId="153E5D21" w14:textId="77777777" w:rsidR="00B12068" w:rsidRPr="00B12068" w:rsidRDefault="00B12068" w:rsidP="00B12068">
            <w:pPr>
              <w:shd w:val="clear" w:color="auto" w:fill="FFFFFF"/>
              <w:spacing w:line="254" w:lineRule="exact"/>
              <w:ind w:right="72"/>
              <w:jc w:val="center"/>
              <w:rPr>
                <w:sz w:val="22"/>
                <w:szCs w:val="22"/>
                <w:lang w:val="uk-UA"/>
              </w:rPr>
            </w:pPr>
            <w:r w:rsidRPr="00B12068">
              <w:rPr>
                <w:sz w:val="22"/>
                <w:szCs w:val="22"/>
                <w:lang w:val="uk-UA"/>
              </w:rPr>
              <w:t>Програмою:</w:t>
            </w:r>
          </w:p>
          <w:p w14:paraId="14878159" w14:textId="77777777" w:rsidR="00B12068" w:rsidRPr="00B12068" w:rsidRDefault="00B12068" w:rsidP="00B12068">
            <w:pPr>
              <w:shd w:val="clear" w:color="auto" w:fill="FFFFFF"/>
              <w:spacing w:line="254" w:lineRule="exact"/>
              <w:ind w:right="72"/>
              <w:jc w:val="center"/>
              <w:rPr>
                <w:sz w:val="22"/>
                <w:szCs w:val="22"/>
                <w:lang w:val="uk-UA"/>
              </w:rPr>
            </w:pPr>
            <w:r w:rsidRPr="00B12068">
              <w:rPr>
                <w:sz w:val="22"/>
                <w:szCs w:val="22"/>
                <w:lang w:val="uk-UA"/>
              </w:rPr>
              <w:t>обсяг видатків визначається щорічно у відповідних місцевих бюджетах</w:t>
            </w:r>
          </w:p>
          <w:p w14:paraId="2D79FC50" w14:textId="77777777" w:rsidR="00B12068" w:rsidRPr="00B12068" w:rsidRDefault="00B12068" w:rsidP="00B12068">
            <w:pPr>
              <w:shd w:val="clear" w:color="auto" w:fill="FFFFFF"/>
              <w:spacing w:line="254" w:lineRule="exact"/>
              <w:ind w:right="72"/>
              <w:jc w:val="center"/>
              <w:rPr>
                <w:sz w:val="22"/>
                <w:szCs w:val="22"/>
                <w:lang w:val="uk-UA"/>
              </w:rPr>
            </w:pPr>
            <w:r w:rsidRPr="00B12068">
              <w:rPr>
                <w:sz w:val="22"/>
                <w:szCs w:val="22"/>
                <w:lang w:val="uk-UA"/>
              </w:rPr>
              <w:t>Бюджетні асигнування:</w:t>
            </w:r>
          </w:p>
          <w:p w14:paraId="3BD15FC1" w14:textId="77777777" w:rsidR="00B12068" w:rsidRPr="00B12068" w:rsidRDefault="00B12068" w:rsidP="00B12068">
            <w:pPr>
              <w:shd w:val="clear" w:color="auto" w:fill="FFFFFF"/>
              <w:spacing w:line="254" w:lineRule="exact"/>
              <w:ind w:right="72"/>
              <w:jc w:val="center"/>
              <w:rPr>
                <w:sz w:val="22"/>
                <w:szCs w:val="22"/>
                <w:lang w:val="uk-UA"/>
              </w:rPr>
            </w:pPr>
            <w:r w:rsidRPr="00B12068">
              <w:rPr>
                <w:sz w:val="22"/>
                <w:szCs w:val="22"/>
                <w:lang w:val="uk-UA"/>
              </w:rPr>
              <w:t>-</w:t>
            </w:r>
          </w:p>
          <w:p w14:paraId="6A534F05" w14:textId="77777777" w:rsidR="00B12068" w:rsidRPr="00B12068" w:rsidRDefault="00B12068" w:rsidP="00B12068">
            <w:pPr>
              <w:shd w:val="clear" w:color="auto" w:fill="FFFFFF"/>
              <w:spacing w:line="254" w:lineRule="exact"/>
              <w:ind w:right="72"/>
              <w:jc w:val="center"/>
              <w:rPr>
                <w:sz w:val="22"/>
                <w:szCs w:val="22"/>
                <w:lang w:val="uk-UA"/>
              </w:rPr>
            </w:pPr>
            <w:r w:rsidRPr="00B12068">
              <w:rPr>
                <w:sz w:val="22"/>
                <w:szCs w:val="22"/>
                <w:lang w:val="uk-UA"/>
              </w:rPr>
              <w:t>Проведені видатки:</w:t>
            </w:r>
          </w:p>
          <w:p w14:paraId="4D885A1B" w14:textId="190B5FD7" w:rsidR="00A9779B" w:rsidRPr="00101195" w:rsidRDefault="00B12068" w:rsidP="00B12068">
            <w:pPr>
              <w:shd w:val="clear" w:color="auto" w:fill="FFFFFF"/>
              <w:spacing w:line="254" w:lineRule="exact"/>
              <w:ind w:right="72"/>
              <w:jc w:val="center"/>
              <w:rPr>
                <w:sz w:val="22"/>
                <w:szCs w:val="22"/>
                <w:lang w:val="uk-UA"/>
              </w:rPr>
            </w:pPr>
            <w:r w:rsidRPr="00B12068">
              <w:rPr>
                <w:sz w:val="22"/>
                <w:szCs w:val="22"/>
                <w:lang w:val="uk-UA"/>
              </w:rPr>
              <w:t>-</w:t>
            </w:r>
          </w:p>
        </w:tc>
        <w:tc>
          <w:tcPr>
            <w:tcW w:w="8363" w:type="dxa"/>
            <w:shd w:val="clear" w:color="auto" w:fill="auto"/>
          </w:tcPr>
          <w:p w14:paraId="7872258A" w14:textId="4A60F0B0" w:rsidR="00A21F47" w:rsidRPr="00A21F47" w:rsidRDefault="00742381" w:rsidP="00A21F47">
            <w:pPr>
              <w:shd w:val="clear" w:color="auto" w:fill="FFFFFF"/>
              <w:jc w:val="both"/>
              <w:rPr>
                <w:iCs/>
                <w:sz w:val="22"/>
                <w:szCs w:val="22"/>
                <w:lang w:val="uk-UA"/>
              </w:rPr>
            </w:pPr>
            <w:r>
              <w:rPr>
                <w:iCs/>
                <w:sz w:val="22"/>
                <w:szCs w:val="22"/>
                <w:lang w:val="uk-UA"/>
              </w:rPr>
              <w:t xml:space="preserve">З </w:t>
            </w:r>
            <w:r w:rsidR="00A21F47" w:rsidRPr="00A21F47">
              <w:rPr>
                <w:iCs/>
                <w:sz w:val="22"/>
                <w:szCs w:val="22"/>
                <w:lang w:val="uk-UA"/>
              </w:rPr>
              <w:t>08 до 10 грудня 2025 року на базі Інституту у межах підвищення</w:t>
            </w:r>
          </w:p>
          <w:p w14:paraId="525AC6E5" w14:textId="77777777" w:rsidR="00742381" w:rsidRDefault="00A21F47" w:rsidP="00A21F47">
            <w:pPr>
              <w:shd w:val="clear" w:color="auto" w:fill="FFFFFF"/>
              <w:jc w:val="both"/>
              <w:rPr>
                <w:iCs/>
                <w:sz w:val="22"/>
                <w:szCs w:val="22"/>
                <w:lang w:val="uk-UA"/>
              </w:rPr>
            </w:pPr>
            <w:r w:rsidRPr="00A21F47">
              <w:rPr>
                <w:iCs/>
                <w:sz w:val="22"/>
                <w:szCs w:val="22"/>
                <w:lang w:val="uk-UA"/>
              </w:rPr>
              <w:t xml:space="preserve">кваліфікації практичних психологів, соціальних педагогів та педагогічних працівників закладів освіти проведено навчання за програмою формування стійкості до стресу у дітей дошкільного віку та школярів «Безпечний простір». Навчанням охоплено 19 осіб. На базі Інституту для педагогічних працівників закладів освіти систематично проводиться навчання за Навчальною програмою курсу для педагогічних </w:t>
            </w:r>
            <w:proofErr w:type="spellStart"/>
            <w:r w:rsidRPr="00A21F47">
              <w:rPr>
                <w:iCs/>
                <w:sz w:val="22"/>
                <w:szCs w:val="22"/>
                <w:lang w:val="uk-UA"/>
              </w:rPr>
              <w:t>пррацівників</w:t>
            </w:r>
            <w:proofErr w:type="spellEnd"/>
            <w:r w:rsidRPr="00A21F47">
              <w:rPr>
                <w:iCs/>
                <w:sz w:val="22"/>
                <w:szCs w:val="22"/>
                <w:lang w:val="uk-UA"/>
              </w:rPr>
              <w:t xml:space="preserve"> з формування навичок надання першої </w:t>
            </w:r>
            <w:r>
              <w:rPr>
                <w:iCs/>
                <w:sz w:val="22"/>
                <w:szCs w:val="22"/>
                <w:lang w:val="uk-UA"/>
              </w:rPr>
              <w:t xml:space="preserve"> </w:t>
            </w:r>
            <w:r w:rsidRPr="00A21F47">
              <w:rPr>
                <w:iCs/>
                <w:sz w:val="22"/>
                <w:szCs w:val="22"/>
                <w:lang w:val="uk-UA"/>
              </w:rPr>
              <w:t>психологічної допомоги учасникам освітнього процесу, затвердженого Вченою радою Інституту (протокол № 3 від 27 квітня 2023 року). Мета курсу полягає в удосконаленні теоретичних знань та практичних навичок педагогів з питань надання першої психологічної допомоги усім учасникам освітнього процесу, самодопомоги та формування життєстійкості в умовах війни. Зокрема, навчання для педагогічних працівників було організовано від 27 до 31 січня; від 24 до 28 лютого; від 02 до 06 червня; від 22 до 26 вересня 2025 року. З початку 2025 року навчанням охоплено 187 осіб.</w:t>
            </w:r>
            <w:r>
              <w:rPr>
                <w:iCs/>
                <w:sz w:val="22"/>
                <w:szCs w:val="22"/>
                <w:lang w:val="uk-UA"/>
              </w:rPr>
              <w:t xml:space="preserve"> </w:t>
            </w:r>
          </w:p>
          <w:p w14:paraId="02F597E0" w14:textId="583834BD" w:rsidR="00A9779B" w:rsidRPr="000D5C6A" w:rsidRDefault="00742381" w:rsidP="00A21F47">
            <w:pPr>
              <w:shd w:val="clear" w:color="auto" w:fill="FFFFFF"/>
              <w:jc w:val="both"/>
              <w:rPr>
                <w:iCs/>
                <w:sz w:val="22"/>
                <w:szCs w:val="22"/>
                <w:lang w:val="uk-UA"/>
              </w:rPr>
            </w:pPr>
            <w:r>
              <w:rPr>
                <w:iCs/>
                <w:sz w:val="22"/>
                <w:szCs w:val="22"/>
                <w:lang w:val="uk-UA"/>
              </w:rPr>
              <w:t>З</w:t>
            </w:r>
            <w:r w:rsidR="00A21F47" w:rsidRPr="00A21F47">
              <w:rPr>
                <w:iCs/>
                <w:sz w:val="22"/>
                <w:szCs w:val="22"/>
                <w:lang w:val="uk-UA"/>
              </w:rPr>
              <w:t xml:space="preserve"> 15 до 16 грудня 2025 року на базі Інституту у межах підвищення</w:t>
            </w:r>
            <w:r w:rsidR="00A21F47">
              <w:rPr>
                <w:iCs/>
                <w:sz w:val="22"/>
                <w:szCs w:val="22"/>
                <w:lang w:val="uk-UA"/>
              </w:rPr>
              <w:t xml:space="preserve"> </w:t>
            </w:r>
            <w:r w:rsidR="00A21F47" w:rsidRPr="00A21F47">
              <w:rPr>
                <w:iCs/>
                <w:sz w:val="22"/>
                <w:szCs w:val="22"/>
                <w:lang w:val="uk-UA"/>
              </w:rPr>
              <w:t xml:space="preserve">кваліфікації організовано майстер клас для практичних психологів закладів освіти «Формування навичок саморегуляції та відновлення засобами </w:t>
            </w:r>
            <w:proofErr w:type="spellStart"/>
            <w:r w:rsidR="00A21F47" w:rsidRPr="00A21F47">
              <w:rPr>
                <w:iCs/>
                <w:sz w:val="22"/>
                <w:szCs w:val="22"/>
                <w:lang w:val="uk-UA"/>
              </w:rPr>
              <w:t>арттерапії</w:t>
            </w:r>
            <w:proofErr w:type="spellEnd"/>
            <w:r w:rsidR="00A21F47" w:rsidRPr="00A21F47">
              <w:rPr>
                <w:iCs/>
                <w:sz w:val="22"/>
                <w:szCs w:val="22"/>
                <w:lang w:val="uk-UA"/>
              </w:rPr>
              <w:t xml:space="preserve">». Захід проведено директором Центру з досвіду роботи. Учасниці мали можливість на практиці закріпити вправи та техніки, які спрямовані на формування </w:t>
            </w:r>
            <w:proofErr w:type="spellStart"/>
            <w:r w:rsidR="00A21F47" w:rsidRPr="00A21F47">
              <w:rPr>
                <w:iCs/>
                <w:sz w:val="22"/>
                <w:szCs w:val="22"/>
                <w:lang w:val="uk-UA"/>
              </w:rPr>
              <w:t>стресостійкості</w:t>
            </w:r>
            <w:proofErr w:type="spellEnd"/>
            <w:r w:rsidR="00A21F47" w:rsidRPr="00A21F47">
              <w:rPr>
                <w:iCs/>
                <w:sz w:val="22"/>
                <w:szCs w:val="22"/>
                <w:lang w:val="uk-UA"/>
              </w:rPr>
              <w:t xml:space="preserve">, психологічної стабільності та активізації ресурсів. Програма майстерки охоплювала різні види мистецьких напрямів, які можуть бути використані для подолання наслідків стресу у дорослих і дітей: </w:t>
            </w:r>
            <w:proofErr w:type="spellStart"/>
            <w:r w:rsidR="00A21F47" w:rsidRPr="00A21F47">
              <w:rPr>
                <w:iCs/>
                <w:sz w:val="22"/>
                <w:szCs w:val="22"/>
                <w:lang w:val="uk-UA"/>
              </w:rPr>
              <w:t>ізотерапія</w:t>
            </w:r>
            <w:proofErr w:type="spellEnd"/>
            <w:r w:rsidR="00A21F47" w:rsidRPr="00A21F47">
              <w:rPr>
                <w:iCs/>
                <w:sz w:val="22"/>
                <w:szCs w:val="22"/>
                <w:lang w:val="uk-UA"/>
              </w:rPr>
              <w:t>,</w:t>
            </w:r>
            <w:r w:rsidR="00A21F47">
              <w:rPr>
                <w:iCs/>
                <w:sz w:val="22"/>
                <w:szCs w:val="22"/>
                <w:lang w:val="uk-UA"/>
              </w:rPr>
              <w:t xml:space="preserve"> </w:t>
            </w:r>
            <w:proofErr w:type="spellStart"/>
            <w:r w:rsidR="00A21F47" w:rsidRPr="00A21F47">
              <w:rPr>
                <w:iCs/>
                <w:sz w:val="22"/>
                <w:szCs w:val="22"/>
                <w:lang w:val="uk-UA"/>
              </w:rPr>
              <w:t>пластиліно</w:t>
            </w:r>
            <w:proofErr w:type="spellEnd"/>
            <w:r w:rsidR="00A21F47" w:rsidRPr="00A21F47">
              <w:rPr>
                <w:iCs/>
                <w:sz w:val="22"/>
                <w:szCs w:val="22"/>
                <w:lang w:val="uk-UA"/>
              </w:rPr>
              <w:t xml:space="preserve">-пластика, </w:t>
            </w:r>
            <w:proofErr w:type="spellStart"/>
            <w:r w:rsidR="00A21F47" w:rsidRPr="00A21F47">
              <w:rPr>
                <w:iCs/>
                <w:sz w:val="22"/>
                <w:szCs w:val="22"/>
                <w:lang w:val="uk-UA"/>
              </w:rPr>
              <w:t>казкотерапія</w:t>
            </w:r>
            <w:proofErr w:type="spellEnd"/>
            <w:r w:rsidR="00A21F47" w:rsidRPr="00A21F47">
              <w:rPr>
                <w:iCs/>
                <w:sz w:val="22"/>
                <w:szCs w:val="22"/>
                <w:lang w:val="uk-UA"/>
              </w:rPr>
              <w:t>, метафоричні асоціативні картки тощо. Інформування учасників освітнього процесу щодо можливості отримання психологічних послуг у закладах освіти здійснюється шляхом проведення інформаційно-просвітницьких заходів та розміщення актуальних матеріалів щодо діяльності психологічної служби області на блозі Центру та у групі «Психологічна</w:t>
            </w:r>
            <w:r w:rsidR="00A21F47">
              <w:rPr>
                <w:iCs/>
                <w:sz w:val="22"/>
                <w:szCs w:val="22"/>
                <w:lang w:val="uk-UA"/>
              </w:rPr>
              <w:t xml:space="preserve"> </w:t>
            </w:r>
            <w:r w:rsidR="00A21F47" w:rsidRPr="00A21F47">
              <w:rPr>
                <w:iCs/>
                <w:sz w:val="22"/>
                <w:szCs w:val="22"/>
                <w:lang w:val="uk-UA"/>
              </w:rPr>
              <w:t>служба Чернігівщини» на сторінці соціальної мережі Фейсбук.</w:t>
            </w:r>
          </w:p>
        </w:tc>
      </w:tr>
      <w:tr w:rsidR="00137EE5" w:rsidRPr="000A0B5C" w14:paraId="019B627B" w14:textId="77777777" w:rsidTr="00EE5B67">
        <w:trPr>
          <w:trHeight w:val="191"/>
        </w:trPr>
        <w:tc>
          <w:tcPr>
            <w:tcW w:w="570" w:type="dxa"/>
            <w:shd w:val="clear" w:color="auto" w:fill="auto"/>
          </w:tcPr>
          <w:p w14:paraId="26FC5786" w14:textId="411DCC45" w:rsidR="00137EE5" w:rsidRDefault="00137EE5" w:rsidP="00FE0AD7">
            <w:pPr>
              <w:shd w:val="clear" w:color="auto" w:fill="FFFFFF"/>
              <w:ind w:left="102"/>
              <w:rPr>
                <w:sz w:val="22"/>
                <w:szCs w:val="22"/>
                <w:lang w:val="uk-UA"/>
              </w:rPr>
            </w:pPr>
            <w:r>
              <w:rPr>
                <w:sz w:val="22"/>
                <w:szCs w:val="22"/>
                <w:lang w:val="uk-UA"/>
              </w:rPr>
              <w:t>4.3</w:t>
            </w:r>
          </w:p>
        </w:tc>
        <w:tc>
          <w:tcPr>
            <w:tcW w:w="4050" w:type="dxa"/>
            <w:shd w:val="clear" w:color="auto" w:fill="auto"/>
          </w:tcPr>
          <w:p w14:paraId="39B665C7" w14:textId="4DFF3FFA" w:rsidR="00137EE5" w:rsidRPr="00A9779B" w:rsidRDefault="0073714E" w:rsidP="00100A11">
            <w:pPr>
              <w:jc w:val="center"/>
              <w:rPr>
                <w:bCs/>
                <w:sz w:val="22"/>
                <w:szCs w:val="22"/>
                <w:lang w:val="uk-UA"/>
              </w:rPr>
            </w:pPr>
            <w:r w:rsidRPr="0073714E">
              <w:rPr>
                <w:bCs/>
                <w:sz w:val="22"/>
                <w:szCs w:val="22"/>
                <w:lang w:val="uk-UA"/>
              </w:rPr>
              <w:t>Включити до програм підвищення кваліфікації педагогічних працівників теми: «</w:t>
            </w:r>
            <w:proofErr w:type="spellStart"/>
            <w:r w:rsidRPr="0073714E">
              <w:rPr>
                <w:bCs/>
                <w:sz w:val="22"/>
                <w:szCs w:val="22"/>
                <w:lang w:val="uk-UA"/>
              </w:rPr>
              <w:t>Булінг</w:t>
            </w:r>
            <w:proofErr w:type="spellEnd"/>
            <w:r w:rsidRPr="0073714E">
              <w:rPr>
                <w:bCs/>
                <w:sz w:val="22"/>
                <w:szCs w:val="22"/>
                <w:lang w:val="uk-UA"/>
              </w:rPr>
              <w:t xml:space="preserve">: наслідки, профілактика, технології подолання», «Репродуктивне здоров'я та відповідальна поведінка </w:t>
            </w:r>
            <w:r w:rsidRPr="0073714E">
              <w:rPr>
                <w:bCs/>
                <w:sz w:val="22"/>
                <w:szCs w:val="22"/>
                <w:lang w:val="uk-UA"/>
              </w:rPr>
              <w:lastRenderedPageBreak/>
              <w:t>учнівської молоді», «Профілактика проявів насильства у сім'ї та освітньому закладі», «Причини соціально негативних проявів у поведінці дітей», «</w:t>
            </w:r>
            <w:proofErr w:type="spellStart"/>
            <w:r w:rsidRPr="0073714E">
              <w:rPr>
                <w:bCs/>
                <w:sz w:val="22"/>
                <w:szCs w:val="22"/>
                <w:lang w:val="uk-UA"/>
              </w:rPr>
              <w:t>Суїцидальні</w:t>
            </w:r>
            <w:proofErr w:type="spellEnd"/>
            <w:r w:rsidRPr="0073714E">
              <w:rPr>
                <w:bCs/>
                <w:sz w:val="22"/>
                <w:szCs w:val="22"/>
                <w:lang w:val="uk-UA"/>
              </w:rPr>
              <w:t xml:space="preserve"> спроби та демонстративна поведінка: профілактика та робота з наслідками» та інші</w:t>
            </w:r>
          </w:p>
        </w:tc>
        <w:tc>
          <w:tcPr>
            <w:tcW w:w="2313" w:type="dxa"/>
            <w:shd w:val="clear" w:color="auto" w:fill="auto"/>
          </w:tcPr>
          <w:p w14:paraId="1BF77923" w14:textId="77777777" w:rsidR="003D7439" w:rsidRPr="003D7439" w:rsidRDefault="003D7439" w:rsidP="003D7439">
            <w:pPr>
              <w:shd w:val="clear" w:color="auto" w:fill="FFFFFF"/>
              <w:spacing w:line="254" w:lineRule="exact"/>
              <w:ind w:right="72"/>
              <w:jc w:val="center"/>
              <w:rPr>
                <w:sz w:val="22"/>
                <w:szCs w:val="22"/>
                <w:lang w:val="uk-UA"/>
              </w:rPr>
            </w:pPr>
            <w:r w:rsidRPr="003D7439">
              <w:rPr>
                <w:sz w:val="22"/>
                <w:szCs w:val="22"/>
                <w:lang w:val="uk-UA"/>
              </w:rPr>
              <w:lastRenderedPageBreak/>
              <w:t>Програмою:</w:t>
            </w:r>
          </w:p>
          <w:p w14:paraId="7FEEE730" w14:textId="77777777" w:rsidR="003D7439" w:rsidRPr="003D7439" w:rsidRDefault="003D7439" w:rsidP="003D7439">
            <w:pPr>
              <w:shd w:val="clear" w:color="auto" w:fill="FFFFFF"/>
              <w:spacing w:line="254" w:lineRule="exact"/>
              <w:ind w:right="72"/>
              <w:jc w:val="center"/>
              <w:rPr>
                <w:sz w:val="22"/>
                <w:szCs w:val="22"/>
                <w:lang w:val="uk-UA"/>
              </w:rPr>
            </w:pPr>
            <w:r w:rsidRPr="003D7439">
              <w:rPr>
                <w:sz w:val="22"/>
                <w:szCs w:val="22"/>
                <w:lang w:val="uk-UA"/>
              </w:rPr>
              <w:t>обсяг видатків визначається щорічно у відповідних місцевих бюджетах</w:t>
            </w:r>
          </w:p>
          <w:p w14:paraId="0B28147A" w14:textId="77777777" w:rsidR="003D7439" w:rsidRPr="003D7439" w:rsidRDefault="003D7439" w:rsidP="003D7439">
            <w:pPr>
              <w:shd w:val="clear" w:color="auto" w:fill="FFFFFF"/>
              <w:spacing w:line="254" w:lineRule="exact"/>
              <w:ind w:right="72"/>
              <w:jc w:val="center"/>
              <w:rPr>
                <w:sz w:val="22"/>
                <w:szCs w:val="22"/>
                <w:lang w:val="uk-UA"/>
              </w:rPr>
            </w:pPr>
            <w:r w:rsidRPr="003D7439">
              <w:rPr>
                <w:sz w:val="22"/>
                <w:szCs w:val="22"/>
                <w:lang w:val="uk-UA"/>
              </w:rPr>
              <w:lastRenderedPageBreak/>
              <w:t>Бюджетні асигнування:</w:t>
            </w:r>
          </w:p>
          <w:p w14:paraId="1BA63F80" w14:textId="77777777" w:rsidR="003D7439" w:rsidRPr="003D7439" w:rsidRDefault="003D7439" w:rsidP="003D7439">
            <w:pPr>
              <w:shd w:val="clear" w:color="auto" w:fill="FFFFFF"/>
              <w:spacing w:line="254" w:lineRule="exact"/>
              <w:ind w:right="72"/>
              <w:jc w:val="center"/>
              <w:rPr>
                <w:sz w:val="22"/>
                <w:szCs w:val="22"/>
                <w:lang w:val="uk-UA"/>
              </w:rPr>
            </w:pPr>
            <w:r w:rsidRPr="003D7439">
              <w:rPr>
                <w:sz w:val="22"/>
                <w:szCs w:val="22"/>
                <w:lang w:val="uk-UA"/>
              </w:rPr>
              <w:t>-</w:t>
            </w:r>
          </w:p>
          <w:p w14:paraId="53DEC74C" w14:textId="77777777" w:rsidR="003D7439" w:rsidRPr="003D7439" w:rsidRDefault="003D7439" w:rsidP="003D7439">
            <w:pPr>
              <w:shd w:val="clear" w:color="auto" w:fill="FFFFFF"/>
              <w:spacing w:line="254" w:lineRule="exact"/>
              <w:ind w:right="72"/>
              <w:jc w:val="center"/>
              <w:rPr>
                <w:sz w:val="22"/>
                <w:szCs w:val="22"/>
                <w:lang w:val="uk-UA"/>
              </w:rPr>
            </w:pPr>
            <w:r w:rsidRPr="003D7439">
              <w:rPr>
                <w:sz w:val="22"/>
                <w:szCs w:val="22"/>
                <w:lang w:val="uk-UA"/>
              </w:rPr>
              <w:t>Проведені видатки:</w:t>
            </w:r>
          </w:p>
          <w:p w14:paraId="256B62AE" w14:textId="2490987C" w:rsidR="00137EE5" w:rsidRPr="00B12068" w:rsidRDefault="003D7439" w:rsidP="003D7439">
            <w:pPr>
              <w:shd w:val="clear" w:color="auto" w:fill="FFFFFF"/>
              <w:spacing w:line="254" w:lineRule="exact"/>
              <w:ind w:right="72"/>
              <w:jc w:val="center"/>
              <w:rPr>
                <w:sz w:val="22"/>
                <w:szCs w:val="22"/>
                <w:lang w:val="uk-UA"/>
              </w:rPr>
            </w:pPr>
            <w:r w:rsidRPr="003D7439">
              <w:rPr>
                <w:sz w:val="22"/>
                <w:szCs w:val="22"/>
                <w:lang w:val="uk-UA"/>
              </w:rPr>
              <w:t>-</w:t>
            </w:r>
          </w:p>
        </w:tc>
        <w:tc>
          <w:tcPr>
            <w:tcW w:w="8363" w:type="dxa"/>
            <w:shd w:val="clear" w:color="auto" w:fill="auto"/>
          </w:tcPr>
          <w:p w14:paraId="23B56975" w14:textId="22A495D7" w:rsidR="00137EE5" w:rsidRPr="009679C5" w:rsidRDefault="00293F51" w:rsidP="00F32570">
            <w:pPr>
              <w:shd w:val="clear" w:color="auto" w:fill="FFFFFF"/>
              <w:jc w:val="both"/>
              <w:rPr>
                <w:iCs/>
                <w:sz w:val="22"/>
                <w:szCs w:val="22"/>
                <w:lang w:val="uk-UA"/>
              </w:rPr>
            </w:pPr>
            <w:r w:rsidRPr="00293F51">
              <w:rPr>
                <w:iCs/>
                <w:sz w:val="22"/>
                <w:szCs w:val="22"/>
                <w:lang w:val="uk-UA"/>
              </w:rPr>
              <w:lastRenderedPageBreak/>
              <w:t xml:space="preserve">На базі Інституту у межах підвищення кваліфікації проводяться навчання фахівців психологічної служби закладів освіти за профілактичними програмами формування навичок безпечної поведінки «Навчіть дитину захищатися» (4-9 років), «Вчимо дитину захищатися» (10-14 років), «Я вмію себе захистити» (15-18 років), рекомендовані Міністерством освіти і науки України. Зокрема, від 19 до 21 листопада 2025 року </w:t>
            </w:r>
            <w:r w:rsidRPr="00293F51">
              <w:rPr>
                <w:iCs/>
                <w:sz w:val="22"/>
                <w:szCs w:val="22"/>
                <w:lang w:val="uk-UA"/>
              </w:rPr>
              <w:lastRenderedPageBreak/>
              <w:t>проведено навчання для фахівців психологічної служби і педагогічних працівників за програмою «Навчіть дитину захищатися» (4-9 років). Навчанням охоплено 31 особу.</w:t>
            </w:r>
          </w:p>
        </w:tc>
      </w:tr>
      <w:tr w:rsidR="00F32570" w:rsidRPr="000C2952" w14:paraId="57461F2D" w14:textId="77777777" w:rsidTr="00EE5B67">
        <w:trPr>
          <w:trHeight w:val="191"/>
        </w:trPr>
        <w:tc>
          <w:tcPr>
            <w:tcW w:w="570" w:type="dxa"/>
            <w:shd w:val="clear" w:color="auto" w:fill="auto"/>
          </w:tcPr>
          <w:p w14:paraId="067B22BD" w14:textId="3826EBBF" w:rsidR="00F32570" w:rsidRDefault="00F32570" w:rsidP="00FE0AD7">
            <w:pPr>
              <w:shd w:val="clear" w:color="auto" w:fill="FFFFFF"/>
              <w:ind w:left="102"/>
              <w:rPr>
                <w:sz w:val="22"/>
                <w:szCs w:val="22"/>
                <w:lang w:val="uk-UA"/>
              </w:rPr>
            </w:pPr>
            <w:r>
              <w:rPr>
                <w:sz w:val="22"/>
                <w:szCs w:val="22"/>
                <w:lang w:val="uk-UA"/>
              </w:rPr>
              <w:lastRenderedPageBreak/>
              <w:t>4.4</w:t>
            </w:r>
          </w:p>
        </w:tc>
        <w:tc>
          <w:tcPr>
            <w:tcW w:w="4050" w:type="dxa"/>
            <w:shd w:val="clear" w:color="auto" w:fill="auto"/>
          </w:tcPr>
          <w:p w14:paraId="3CF0526D" w14:textId="7BCA5FFE" w:rsidR="00F32570" w:rsidRPr="0073714E" w:rsidRDefault="00930F31" w:rsidP="001B1E08">
            <w:pPr>
              <w:jc w:val="center"/>
              <w:rPr>
                <w:bCs/>
                <w:sz w:val="22"/>
                <w:szCs w:val="22"/>
                <w:lang w:val="uk-UA"/>
              </w:rPr>
            </w:pPr>
            <w:r w:rsidRPr="00930F31">
              <w:rPr>
                <w:bCs/>
                <w:sz w:val="22"/>
                <w:szCs w:val="22"/>
                <w:lang w:val="uk-UA"/>
              </w:rPr>
              <w:t>Для успішної адаптації новопризначених спеціалістів психологічної служби системи освіти  проводити навчально-методичні заходи, школи молодого спеціаліста, консультації, навчальні вебінари тощо</w:t>
            </w:r>
          </w:p>
        </w:tc>
        <w:tc>
          <w:tcPr>
            <w:tcW w:w="2313" w:type="dxa"/>
            <w:shd w:val="clear" w:color="auto" w:fill="auto"/>
          </w:tcPr>
          <w:p w14:paraId="49888815" w14:textId="77777777" w:rsidR="001B52BC" w:rsidRPr="001B52BC" w:rsidRDefault="001B52BC" w:rsidP="001B52BC">
            <w:pPr>
              <w:shd w:val="clear" w:color="auto" w:fill="FFFFFF"/>
              <w:spacing w:line="254" w:lineRule="exact"/>
              <w:ind w:right="72"/>
              <w:jc w:val="center"/>
              <w:rPr>
                <w:sz w:val="22"/>
                <w:szCs w:val="22"/>
                <w:lang w:val="uk-UA"/>
              </w:rPr>
            </w:pPr>
            <w:r w:rsidRPr="001B52BC">
              <w:rPr>
                <w:sz w:val="22"/>
                <w:szCs w:val="22"/>
                <w:lang w:val="uk-UA"/>
              </w:rPr>
              <w:t>Програмою:</w:t>
            </w:r>
          </w:p>
          <w:p w14:paraId="15D96A65" w14:textId="77777777" w:rsidR="001B52BC" w:rsidRPr="001B52BC" w:rsidRDefault="001B52BC" w:rsidP="001B52BC">
            <w:pPr>
              <w:shd w:val="clear" w:color="auto" w:fill="FFFFFF"/>
              <w:spacing w:line="254" w:lineRule="exact"/>
              <w:ind w:right="72"/>
              <w:jc w:val="center"/>
              <w:rPr>
                <w:sz w:val="22"/>
                <w:szCs w:val="22"/>
                <w:lang w:val="uk-UA"/>
              </w:rPr>
            </w:pPr>
            <w:r w:rsidRPr="001B52BC">
              <w:rPr>
                <w:sz w:val="22"/>
                <w:szCs w:val="22"/>
                <w:lang w:val="uk-UA"/>
              </w:rPr>
              <w:t>обсяг видатків визначається щорічно у відповідних місцевих бюджетах</w:t>
            </w:r>
          </w:p>
          <w:p w14:paraId="50D35339" w14:textId="77777777" w:rsidR="001B52BC" w:rsidRPr="001B52BC" w:rsidRDefault="001B52BC" w:rsidP="001B52BC">
            <w:pPr>
              <w:shd w:val="clear" w:color="auto" w:fill="FFFFFF"/>
              <w:spacing w:line="254" w:lineRule="exact"/>
              <w:ind w:right="72"/>
              <w:jc w:val="center"/>
              <w:rPr>
                <w:sz w:val="22"/>
                <w:szCs w:val="22"/>
                <w:lang w:val="uk-UA"/>
              </w:rPr>
            </w:pPr>
            <w:r w:rsidRPr="001B52BC">
              <w:rPr>
                <w:sz w:val="22"/>
                <w:szCs w:val="22"/>
                <w:lang w:val="uk-UA"/>
              </w:rPr>
              <w:t>Бюджетні асигнування:</w:t>
            </w:r>
          </w:p>
          <w:p w14:paraId="562C83D4" w14:textId="77777777" w:rsidR="001B52BC" w:rsidRPr="001B52BC" w:rsidRDefault="001B52BC" w:rsidP="001B52BC">
            <w:pPr>
              <w:shd w:val="clear" w:color="auto" w:fill="FFFFFF"/>
              <w:spacing w:line="254" w:lineRule="exact"/>
              <w:ind w:right="72"/>
              <w:jc w:val="center"/>
              <w:rPr>
                <w:sz w:val="22"/>
                <w:szCs w:val="22"/>
                <w:lang w:val="uk-UA"/>
              </w:rPr>
            </w:pPr>
            <w:r w:rsidRPr="001B52BC">
              <w:rPr>
                <w:sz w:val="22"/>
                <w:szCs w:val="22"/>
                <w:lang w:val="uk-UA"/>
              </w:rPr>
              <w:t>-</w:t>
            </w:r>
          </w:p>
          <w:p w14:paraId="04CA38DB" w14:textId="77777777" w:rsidR="001B52BC" w:rsidRPr="001B52BC" w:rsidRDefault="001B52BC" w:rsidP="001B52BC">
            <w:pPr>
              <w:shd w:val="clear" w:color="auto" w:fill="FFFFFF"/>
              <w:spacing w:line="254" w:lineRule="exact"/>
              <w:ind w:right="72"/>
              <w:jc w:val="center"/>
              <w:rPr>
                <w:sz w:val="22"/>
                <w:szCs w:val="22"/>
                <w:lang w:val="uk-UA"/>
              </w:rPr>
            </w:pPr>
            <w:r w:rsidRPr="001B52BC">
              <w:rPr>
                <w:sz w:val="22"/>
                <w:szCs w:val="22"/>
                <w:lang w:val="uk-UA"/>
              </w:rPr>
              <w:t>Проведені видатки:</w:t>
            </w:r>
          </w:p>
          <w:p w14:paraId="6A96E80D" w14:textId="5CF3DF0E" w:rsidR="00F32570" w:rsidRPr="003D7439" w:rsidRDefault="001B52BC" w:rsidP="001B52BC">
            <w:pPr>
              <w:shd w:val="clear" w:color="auto" w:fill="FFFFFF"/>
              <w:spacing w:line="254" w:lineRule="exact"/>
              <w:ind w:right="72"/>
              <w:jc w:val="center"/>
              <w:rPr>
                <w:sz w:val="22"/>
                <w:szCs w:val="22"/>
                <w:lang w:val="uk-UA"/>
              </w:rPr>
            </w:pPr>
            <w:r w:rsidRPr="001B52BC">
              <w:rPr>
                <w:sz w:val="22"/>
                <w:szCs w:val="22"/>
                <w:lang w:val="uk-UA"/>
              </w:rPr>
              <w:t>-</w:t>
            </w:r>
          </w:p>
        </w:tc>
        <w:tc>
          <w:tcPr>
            <w:tcW w:w="8363" w:type="dxa"/>
            <w:shd w:val="clear" w:color="auto" w:fill="auto"/>
          </w:tcPr>
          <w:p w14:paraId="3A512D5D" w14:textId="54A62E9B" w:rsidR="00F32570" w:rsidRPr="0063678E" w:rsidRDefault="00101B8F" w:rsidP="00101B8F">
            <w:pPr>
              <w:shd w:val="clear" w:color="auto" w:fill="FFFFFF"/>
              <w:jc w:val="both"/>
              <w:rPr>
                <w:iCs/>
                <w:sz w:val="22"/>
                <w:szCs w:val="22"/>
                <w:lang w:val="uk-UA"/>
              </w:rPr>
            </w:pPr>
            <w:r w:rsidRPr="00101B8F">
              <w:rPr>
                <w:iCs/>
                <w:sz w:val="22"/>
                <w:szCs w:val="22"/>
                <w:lang w:val="uk-UA"/>
              </w:rPr>
              <w:t xml:space="preserve">Щорічно </w:t>
            </w:r>
            <w:r>
              <w:rPr>
                <w:iCs/>
                <w:sz w:val="22"/>
                <w:szCs w:val="22"/>
                <w:lang w:val="uk-UA"/>
              </w:rPr>
              <w:t>н</w:t>
            </w:r>
            <w:r w:rsidRPr="00101B8F">
              <w:rPr>
                <w:iCs/>
                <w:sz w:val="22"/>
                <w:szCs w:val="22"/>
                <w:lang w:val="uk-UA"/>
              </w:rPr>
              <w:t>авчально-методичним центром психологічної служби у системі освіти Чернігівської області оновлюється банк даних фахівців психологічної служби закладів освіти з метою подальшого методичного супроводу їх діяльності. Зокрема, протягом 2025 року проведено 4 засідання Школи молодого спеціаліста з актуальних питань діяльності психологічної служби системи освіти.</w:t>
            </w:r>
          </w:p>
        </w:tc>
      </w:tr>
      <w:tr w:rsidR="008C50D5" w:rsidRPr="000C2952" w14:paraId="6DC932D7" w14:textId="77777777" w:rsidTr="00EE5B67">
        <w:trPr>
          <w:trHeight w:val="191"/>
        </w:trPr>
        <w:tc>
          <w:tcPr>
            <w:tcW w:w="570" w:type="dxa"/>
            <w:shd w:val="clear" w:color="auto" w:fill="auto"/>
          </w:tcPr>
          <w:p w14:paraId="004DD6E9" w14:textId="7FA1B3AD" w:rsidR="008C50D5" w:rsidRDefault="008C50D5" w:rsidP="00FE0AD7">
            <w:pPr>
              <w:shd w:val="clear" w:color="auto" w:fill="FFFFFF"/>
              <w:ind w:left="102"/>
              <w:rPr>
                <w:sz w:val="22"/>
                <w:szCs w:val="22"/>
                <w:lang w:val="uk-UA"/>
              </w:rPr>
            </w:pPr>
            <w:r>
              <w:rPr>
                <w:sz w:val="22"/>
                <w:szCs w:val="22"/>
                <w:lang w:val="uk-UA"/>
              </w:rPr>
              <w:t>4.5</w:t>
            </w:r>
          </w:p>
        </w:tc>
        <w:tc>
          <w:tcPr>
            <w:tcW w:w="4050" w:type="dxa"/>
            <w:shd w:val="clear" w:color="auto" w:fill="auto"/>
          </w:tcPr>
          <w:p w14:paraId="453A6C28" w14:textId="2B7D74D6" w:rsidR="008C50D5" w:rsidRPr="00930F31" w:rsidRDefault="00877D53" w:rsidP="00927A53">
            <w:pPr>
              <w:jc w:val="center"/>
              <w:rPr>
                <w:bCs/>
                <w:sz w:val="22"/>
                <w:szCs w:val="22"/>
                <w:lang w:val="uk-UA"/>
              </w:rPr>
            </w:pPr>
            <w:r w:rsidRPr="00877D53">
              <w:rPr>
                <w:bCs/>
                <w:sz w:val="22"/>
                <w:szCs w:val="22"/>
                <w:lang w:val="uk-UA"/>
              </w:rPr>
              <w:t>Впроваджувати у закладах освіти області  профілактичні програми, проводити тренінги з формування здорового способу життя, ненасильницьких моделей вирішення конфліктних ситуацій, попередження будь-яких форм насильства та правопорушень серед учасників освітнього процесу</w:t>
            </w:r>
          </w:p>
        </w:tc>
        <w:tc>
          <w:tcPr>
            <w:tcW w:w="2313" w:type="dxa"/>
            <w:shd w:val="clear" w:color="auto" w:fill="auto"/>
          </w:tcPr>
          <w:p w14:paraId="5DA4E171" w14:textId="77777777" w:rsidR="00DE0926" w:rsidRPr="00DE0926" w:rsidRDefault="00DE0926" w:rsidP="00DE0926">
            <w:pPr>
              <w:shd w:val="clear" w:color="auto" w:fill="FFFFFF"/>
              <w:spacing w:line="254" w:lineRule="exact"/>
              <w:ind w:right="72"/>
              <w:jc w:val="center"/>
              <w:rPr>
                <w:sz w:val="22"/>
                <w:szCs w:val="22"/>
                <w:lang w:val="uk-UA"/>
              </w:rPr>
            </w:pPr>
            <w:r w:rsidRPr="00DE0926">
              <w:rPr>
                <w:sz w:val="22"/>
                <w:szCs w:val="22"/>
                <w:lang w:val="uk-UA"/>
              </w:rPr>
              <w:t>Програмою:</w:t>
            </w:r>
          </w:p>
          <w:p w14:paraId="1969824C" w14:textId="77777777" w:rsidR="00DE0926" w:rsidRPr="00DE0926" w:rsidRDefault="00DE0926" w:rsidP="00DE0926">
            <w:pPr>
              <w:shd w:val="clear" w:color="auto" w:fill="FFFFFF"/>
              <w:spacing w:line="254" w:lineRule="exact"/>
              <w:ind w:right="72"/>
              <w:jc w:val="center"/>
              <w:rPr>
                <w:sz w:val="22"/>
                <w:szCs w:val="22"/>
                <w:lang w:val="uk-UA"/>
              </w:rPr>
            </w:pPr>
            <w:r w:rsidRPr="00DE0926">
              <w:rPr>
                <w:sz w:val="22"/>
                <w:szCs w:val="22"/>
                <w:lang w:val="uk-UA"/>
              </w:rPr>
              <w:t>обсяг видатків визначається щорічно у відповідних місцевих бюджетах</w:t>
            </w:r>
          </w:p>
          <w:p w14:paraId="7FB853B4" w14:textId="77777777" w:rsidR="00DE0926" w:rsidRPr="00DE0926" w:rsidRDefault="00DE0926" w:rsidP="00DE0926">
            <w:pPr>
              <w:shd w:val="clear" w:color="auto" w:fill="FFFFFF"/>
              <w:spacing w:line="254" w:lineRule="exact"/>
              <w:ind w:right="72"/>
              <w:jc w:val="center"/>
              <w:rPr>
                <w:sz w:val="22"/>
                <w:szCs w:val="22"/>
                <w:lang w:val="uk-UA"/>
              </w:rPr>
            </w:pPr>
            <w:r w:rsidRPr="00DE0926">
              <w:rPr>
                <w:sz w:val="22"/>
                <w:szCs w:val="22"/>
                <w:lang w:val="uk-UA"/>
              </w:rPr>
              <w:t>Бюджетні асигнування:</w:t>
            </w:r>
          </w:p>
          <w:p w14:paraId="5D702623" w14:textId="77777777" w:rsidR="00DE0926" w:rsidRPr="00DE0926" w:rsidRDefault="00DE0926" w:rsidP="00DE0926">
            <w:pPr>
              <w:shd w:val="clear" w:color="auto" w:fill="FFFFFF"/>
              <w:spacing w:line="254" w:lineRule="exact"/>
              <w:ind w:right="72"/>
              <w:jc w:val="center"/>
              <w:rPr>
                <w:sz w:val="22"/>
                <w:szCs w:val="22"/>
                <w:lang w:val="uk-UA"/>
              </w:rPr>
            </w:pPr>
            <w:r w:rsidRPr="00DE0926">
              <w:rPr>
                <w:sz w:val="22"/>
                <w:szCs w:val="22"/>
                <w:lang w:val="uk-UA"/>
              </w:rPr>
              <w:t>-</w:t>
            </w:r>
          </w:p>
          <w:p w14:paraId="3273EF66" w14:textId="77777777" w:rsidR="00DE0926" w:rsidRPr="00DE0926" w:rsidRDefault="00DE0926" w:rsidP="00DE0926">
            <w:pPr>
              <w:shd w:val="clear" w:color="auto" w:fill="FFFFFF"/>
              <w:spacing w:line="254" w:lineRule="exact"/>
              <w:ind w:right="72"/>
              <w:jc w:val="center"/>
              <w:rPr>
                <w:sz w:val="22"/>
                <w:szCs w:val="22"/>
                <w:lang w:val="uk-UA"/>
              </w:rPr>
            </w:pPr>
            <w:r w:rsidRPr="00DE0926">
              <w:rPr>
                <w:sz w:val="22"/>
                <w:szCs w:val="22"/>
                <w:lang w:val="uk-UA"/>
              </w:rPr>
              <w:t>Проведені видатки:</w:t>
            </w:r>
          </w:p>
          <w:p w14:paraId="6D540742" w14:textId="24B3D800" w:rsidR="008C50D5" w:rsidRPr="001B52BC" w:rsidRDefault="00DE0926" w:rsidP="00DE0926">
            <w:pPr>
              <w:shd w:val="clear" w:color="auto" w:fill="FFFFFF"/>
              <w:spacing w:line="254" w:lineRule="exact"/>
              <w:ind w:right="72"/>
              <w:jc w:val="center"/>
              <w:rPr>
                <w:sz w:val="22"/>
                <w:szCs w:val="22"/>
                <w:lang w:val="uk-UA"/>
              </w:rPr>
            </w:pPr>
            <w:r w:rsidRPr="00DE0926">
              <w:rPr>
                <w:sz w:val="22"/>
                <w:szCs w:val="22"/>
                <w:lang w:val="uk-UA"/>
              </w:rPr>
              <w:t>-</w:t>
            </w:r>
          </w:p>
        </w:tc>
        <w:tc>
          <w:tcPr>
            <w:tcW w:w="8363" w:type="dxa"/>
            <w:shd w:val="clear" w:color="auto" w:fill="auto"/>
          </w:tcPr>
          <w:p w14:paraId="4BA75734" w14:textId="04F2E9AD" w:rsidR="008C50D5" w:rsidRPr="005B608E" w:rsidRDefault="004F5B45" w:rsidP="000F75D4">
            <w:pPr>
              <w:shd w:val="clear" w:color="auto" w:fill="FFFFFF"/>
              <w:jc w:val="both"/>
              <w:rPr>
                <w:iCs/>
                <w:sz w:val="22"/>
                <w:szCs w:val="22"/>
                <w:lang w:val="uk-UA"/>
              </w:rPr>
            </w:pPr>
            <w:r w:rsidRPr="004F5B45">
              <w:rPr>
                <w:iCs/>
                <w:sz w:val="22"/>
                <w:szCs w:val="22"/>
                <w:lang w:val="uk-UA"/>
              </w:rPr>
              <w:t xml:space="preserve">Щорічно учасники освітнього процесу закладів освіти Чернігівської області беруть активну участь у Всеукраїнській акції «16 днів проти насильства» (від 25 листопада до 10 грудня), метою якої є посилення уваги до проблем </w:t>
            </w:r>
            <w:proofErr w:type="spellStart"/>
            <w:r w:rsidRPr="004F5B45">
              <w:rPr>
                <w:iCs/>
                <w:sz w:val="22"/>
                <w:szCs w:val="22"/>
                <w:lang w:val="uk-UA"/>
              </w:rPr>
              <w:t>булінгу</w:t>
            </w:r>
            <w:proofErr w:type="spellEnd"/>
            <w:r w:rsidRPr="004F5B45">
              <w:rPr>
                <w:iCs/>
                <w:sz w:val="22"/>
                <w:szCs w:val="22"/>
                <w:lang w:val="uk-UA"/>
              </w:rPr>
              <w:t xml:space="preserve">, насильства в сім’ї, торгівлі людьми, формування у дітей ціннісних життєвих навичок та ненасильницьких моделей поведінки. Профілактичні та просвітницькі заходи з попередження усіх форм насильства проходять у закладах освіти на постій основі, внесені до річних планів роботи практичних психологів та соціальних педагогів. У 2025 році до акції долучилося близько 250 закладів загальної середньої освіти, 105 закладів дошкільної освіти, 10 закладів фахової </w:t>
            </w:r>
            <w:proofErr w:type="spellStart"/>
            <w:r w:rsidRPr="004F5B45">
              <w:rPr>
                <w:iCs/>
                <w:sz w:val="22"/>
                <w:szCs w:val="22"/>
                <w:lang w:val="uk-UA"/>
              </w:rPr>
              <w:t>передвищої</w:t>
            </w:r>
            <w:proofErr w:type="spellEnd"/>
            <w:r w:rsidRPr="004F5B45">
              <w:rPr>
                <w:iCs/>
                <w:sz w:val="22"/>
                <w:szCs w:val="22"/>
                <w:lang w:val="uk-UA"/>
              </w:rPr>
              <w:t xml:space="preserve"> освіти та 13 закладів професійної (професійно-технічної) освіти.</w:t>
            </w:r>
          </w:p>
        </w:tc>
      </w:tr>
      <w:tr w:rsidR="008D5F2C" w:rsidRPr="000C2952" w14:paraId="3B2C6CF3" w14:textId="77777777" w:rsidTr="00EE5B67">
        <w:trPr>
          <w:trHeight w:val="191"/>
        </w:trPr>
        <w:tc>
          <w:tcPr>
            <w:tcW w:w="570" w:type="dxa"/>
            <w:shd w:val="clear" w:color="auto" w:fill="auto"/>
          </w:tcPr>
          <w:p w14:paraId="428A8F84" w14:textId="325C6CB6" w:rsidR="008D5F2C" w:rsidRDefault="008D5F2C" w:rsidP="00FE0AD7">
            <w:pPr>
              <w:shd w:val="clear" w:color="auto" w:fill="FFFFFF"/>
              <w:ind w:left="102"/>
              <w:rPr>
                <w:sz w:val="22"/>
                <w:szCs w:val="22"/>
                <w:lang w:val="uk-UA"/>
              </w:rPr>
            </w:pPr>
            <w:r>
              <w:rPr>
                <w:sz w:val="22"/>
                <w:szCs w:val="22"/>
                <w:lang w:val="uk-UA"/>
              </w:rPr>
              <w:t>4.6</w:t>
            </w:r>
          </w:p>
        </w:tc>
        <w:tc>
          <w:tcPr>
            <w:tcW w:w="4050" w:type="dxa"/>
            <w:shd w:val="clear" w:color="auto" w:fill="auto"/>
          </w:tcPr>
          <w:p w14:paraId="58B0897A" w14:textId="67425580" w:rsidR="008D5F2C" w:rsidRPr="00877D53" w:rsidRDefault="0071530F" w:rsidP="00927A53">
            <w:pPr>
              <w:jc w:val="center"/>
              <w:rPr>
                <w:bCs/>
                <w:sz w:val="22"/>
                <w:szCs w:val="22"/>
                <w:lang w:val="uk-UA"/>
              </w:rPr>
            </w:pPr>
            <w:r w:rsidRPr="0071530F">
              <w:rPr>
                <w:bCs/>
                <w:sz w:val="22"/>
                <w:szCs w:val="22"/>
                <w:lang w:val="uk-UA"/>
              </w:rPr>
              <w:t xml:space="preserve">Впроваджувати у закладах освіти області, у співпраці з громадськими організаціями, за участю представників установ надання соціальних послуг, які опікуються питаннями збереження ментального здоров'я, працівників психологічної служби системи освіти та </w:t>
            </w:r>
            <w:r w:rsidRPr="0071530F">
              <w:rPr>
                <w:bCs/>
                <w:sz w:val="22"/>
                <w:szCs w:val="22"/>
                <w:lang w:val="uk-UA"/>
              </w:rPr>
              <w:lastRenderedPageBreak/>
              <w:t>соціальних працівників  програми та  проекти, спрямовані на забезпечення психологічної підтримки учасників освітнього процесу</w:t>
            </w:r>
          </w:p>
        </w:tc>
        <w:tc>
          <w:tcPr>
            <w:tcW w:w="2313" w:type="dxa"/>
            <w:shd w:val="clear" w:color="auto" w:fill="auto"/>
          </w:tcPr>
          <w:p w14:paraId="5092F648" w14:textId="77777777" w:rsidR="00D25E1D" w:rsidRPr="00D25E1D" w:rsidRDefault="00D25E1D" w:rsidP="00D25E1D">
            <w:pPr>
              <w:shd w:val="clear" w:color="auto" w:fill="FFFFFF"/>
              <w:spacing w:line="254" w:lineRule="exact"/>
              <w:ind w:right="72"/>
              <w:jc w:val="center"/>
              <w:rPr>
                <w:sz w:val="22"/>
                <w:szCs w:val="22"/>
                <w:lang w:val="uk-UA"/>
              </w:rPr>
            </w:pPr>
            <w:r w:rsidRPr="00D25E1D">
              <w:rPr>
                <w:sz w:val="22"/>
                <w:szCs w:val="22"/>
                <w:lang w:val="uk-UA"/>
              </w:rPr>
              <w:lastRenderedPageBreak/>
              <w:t>Програмою:</w:t>
            </w:r>
          </w:p>
          <w:p w14:paraId="30FF10D5" w14:textId="77777777" w:rsidR="00D25E1D" w:rsidRPr="00D25E1D" w:rsidRDefault="00D25E1D" w:rsidP="00D25E1D">
            <w:pPr>
              <w:shd w:val="clear" w:color="auto" w:fill="FFFFFF"/>
              <w:spacing w:line="254" w:lineRule="exact"/>
              <w:ind w:right="72"/>
              <w:jc w:val="center"/>
              <w:rPr>
                <w:sz w:val="22"/>
                <w:szCs w:val="22"/>
                <w:lang w:val="uk-UA"/>
              </w:rPr>
            </w:pPr>
            <w:r w:rsidRPr="00D25E1D">
              <w:rPr>
                <w:sz w:val="22"/>
                <w:szCs w:val="22"/>
                <w:lang w:val="uk-UA"/>
              </w:rPr>
              <w:t>обсяг видатків визначається щорічно у відповідних місцевих бюджетах</w:t>
            </w:r>
          </w:p>
          <w:p w14:paraId="44358BB4" w14:textId="77777777" w:rsidR="00D25E1D" w:rsidRPr="00D25E1D" w:rsidRDefault="00D25E1D" w:rsidP="00D25E1D">
            <w:pPr>
              <w:shd w:val="clear" w:color="auto" w:fill="FFFFFF"/>
              <w:spacing w:line="254" w:lineRule="exact"/>
              <w:ind w:right="72"/>
              <w:jc w:val="center"/>
              <w:rPr>
                <w:sz w:val="22"/>
                <w:szCs w:val="22"/>
                <w:lang w:val="uk-UA"/>
              </w:rPr>
            </w:pPr>
            <w:r w:rsidRPr="00D25E1D">
              <w:rPr>
                <w:sz w:val="22"/>
                <w:szCs w:val="22"/>
                <w:lang w:val="uk-UA"/>
              </w:rPr>
              <w:t>Бюджетні асигнування:</w:t>
            </w:r>
          </w:p>
          <w:p w14:paraId="553D4770" w14:textId="77777777" w:rsidR="00D25E1D" w:rsidRPr="00D25E1D" w:rsidRDefault="00D25E1D" w:rsidP="00D25E1D">
            <w:pPr>
              <w:shd w:val="clear" w:color="auto" w:fill="FFFFFF"/>
              <w:spacing w:line="254" w:lineRule="exact"/>
              <w:ind w:right="72"/>
              <w:jc w:val="center"/>
              <w:rPr>
                <w:sz w:val="22"/>
                <w:szCs w:val="22"/>
                <w:lang w:val="uk-UA"/>
              </w:rPr>
            </w:pPr>
            <w:r w:rsidRPr="00D25E1D">
              <w:rPr>
                <w:sz w:val="22"/>
                <w:szCs w:val="22"/>
                <w:lang w:val="uk-UA"/>
              </w:rPr>
              <w:lastRenderedPageBreak/>
              <w:t>-</w:t>
            </w:r>
          </w:p>
          <w:p w14:paraId="2AEA85BB" w14:textId="77777777" w:rsidR="00D25E1D" w:rsidRPr="00D25E1D" w:rsidRDefault="00D25E1D" w:rsidP="00D25E1D">
            <w:pPr>
              <w:shd w:val="clear" w:color="auto" w:fill="FFFFFF"/>
              <w:spacing w:line="254" w:lineRule="exact"/>
              <w:ind w:right="72"/>
              <w:jc w:val="center"/>
              <w:rPr>
                <w:sz w:val="22"/>
                <w:szCs w:val="22"/>
                <w:lang w:val="uk-UA"/>
              </w:rPr>
            </w:pPr>
            <w:r w:rsidRPr="00D25E1D">
              <w:rPr>
                <w:sz w:val="22"/>
                <w:szCs w:val="22"/>
                <w:lang w:val="uk-UA"/>
              </w:rPr>
              <w:t>Проведені видатки:</w:t>
            </w:r>
          </w:p>
          <w:p w14:paraId="0796F4F3" w14:textId="02191BF2" w:rsidR="008D5F2C" w:rsidRPr="00DE0926" w:rsidRDefault="00D25E1D" w:rsidP="00D25E1D">
            <w:pPr>
              <w:shd w:val="clear" w:color="auto" w:fill="FFFFFF"/>
              <w:spacing w:line="254" w:lineRule="exact"/>
              <w:ind w:right="72"/>
              <w:jc w:val="center"/>
              <w:rPr>
                <w:sz w:val="22"/>
                <w:szCs w:val="22"/>
                <w:lang w:val="uk-UA"/>
              </w:rPr>
            </w:pPr>
            <w:r w:rsidRPr="00D25E1D">
              <w:rPr>
                <w:sz w:val="22"/>
                <w:szCs w:val="22"/>
                <w:lang w:val="uk-UA"/>
              </w:rPr>
              <w:t>-</w:t>
            </w:r>
          </w:p>
        </w:tc>
        <w:tc>
          <w:tcPr>
            <w:tcW w:w="8363" w:type="dxa"/>
            <w:shd w:val="clear" w:color="auto" w:fill="auto"/>
          </w:tcPr>
          <w:p w14:paraId="453FC9C5" w14:textId="7AB773DC" w:rsidR="008D5F2C" w:rsidRPr="000F75D4" w:rsidRDefault="004F5B45" w:rsidP="000F75D4">
            <w:pPr>
              <w:shd w:val="clear" w:color="auto" w:fill="FFFFFF"/>
              <w:jc w:val="both"/>
              <w:rPr>
                <w:iCs/>
                <w:sz w:val="22"/>
                <w:szCs w:val="22"/>
                <w:lang w:val="uk-UA"/>
              </w:rPr>
            </w:pPr>
            <w:r w:rsidRPr="004F5B45">
              <w:rPr>
                <w:iCs/>
                <w:sz w:val="22"/>
                <w:szCs w:val="22"/>
                <w:lang w:val="uk-UA"/>
              </w:rPr>
              <w:lastRenderedPageBreak/>
              <w:t xml:space="preserve">Заходи з метою </w:t>
            </w:r>
            <w:proofErr w:type="spellStart"/>
            <w:r w:rsidRPr="004F5B45">
              <w:rPr>
                <w:iCs/>
                <w:sz w:val="22"/>
                <w:szCs w:val="22"/>
                <w:lang w:val="uk-UA"/>
              </w:rPr>
              <w:t>психопросвіти</w:t>
            </w:r>
            <w:proofErr w:type="spellEnd"/>
            <w:r w:rsidRPr="004F5B45">
              <w:rPr>
                <w:iCs/>
                <w:sz w:val="22"/>
                <w:szCs w:val="22"/>
                <w:lang w:val="uk-UA"/>
              </w:rPr>
              <w:t xml:space="preserve"> та профілактики порушень ментального здоров’я є обов’язковою складовою психологічного супроводу та охоплюють усіх учасників освітнього процесу. Зокрема, заходами з психоемоційної підтримки охоплено понад 64000 здобувачів освіти (3200 заходів) і понад 14000 педагогічних працівників і батьків (700 заходів). Зі здобувачами освіти проведені: психологічні заняття зі збереження ментального здоров’я «Ментальне здоров’я: як його зберегти», «Дбати про ментальне здоров’я настільки важливо, як і про фізичне здоров’я», диспути «Як підтримати своє </w:t>
            </w:r>
            <w:r w:rsidRPr="004F5B45">
              <w:rPr>
                <w:iCs/>
                <w:sz w:val="22"/>
                <w:szCs w:val="22"/>
                <w:lang w:val="uk-UA"/>
              </w:rPr>
              <w:lastRenderedPageBreak/>
              <w:t xml:space="preserve">ментальне здоров’я», «Як підтримати людину у стресі?» та </w:t>
            </w:r>
            <w:proofErr w:type="spellStart"/>
            <w:r w:rsidRPr="004F5B45">
              <w:rPr>
                <w:iCs/>
                <w:sz w:val="22"/>
                <w:szCs w:val="22"/>
                <w:lang w:val="uk-UA"/>
              </w:rPr>
              <w:t>інш</w:t>
            </w:r>
            <w:proofErr w:type="spellEnd"/>
            <w:r w:rsidRPr="004F5B45">
              <w:rPr>
                <w:iCs/>
                <w:sz w:val="22"/>
                <w:szCs w:val="22"/>
                <w:lang w:val="uk-UA"/>
              </w:rPr>
              <w:t>.</w:t>
            </w:r>
          </w:p>
        </w:tc>
      </w:tr>
      <w:tr w:rsidR="00324512" w:rsidRPr="000C2952" w14:paraId="2BA3BAD1" w14:textId="77777777" w:rsidTr="00EE5B67">
        <w:trPr>
          <w:trHeight w:val="191"/>
        </w:trPr>
        <w:tc>
          <w:tcPr>
            <w:tcW w:w="570" w:type="dxa"/>
            <w:shd w:val="clear" w:color="auto" w:fill="auto"/>
          </w:tcPr>
          <w:p w14:paraId="780B8335" w14:textId="55FD1C3A" w:rsidR="00324512" w:rsidRDefault="00324512" w:rsidP="00FE0AD7">
            <w:pPr>
              <w:shd w:val="clear" w:color="auto" w:fill="FFFFFF"/>
              <w:ind w:left="102"/>
              <w:rPr>
                <w:sz w:val="22"/>
                <w:szCs w:val="22"/>
                <w:lang w:val="uk-UA"/>
              </w:rPr>
            </w:pPr>
            <w:r>
              <w:rPr>
                <w:sz w:val="22"/>
                <w:szCs w:val="22"/>
                <w:lang w:val="uk-UA"/>
              </w:rPr>
              <w:lastRenderedPageBreak/>
              <w:t>5.1</w:t>
            </w:r>
          </w:p>
        </w:tc>
        <w:tc>
          <w:tcPr>
            <w:tcW w:w="4050" w:type="dxa"/>
            <w:shd w:val="clear" w:color="auto" w:fill="auto"/>
          </w:tcPr>
          <w:p w14:paraId="6CB5804A" w14:textId="413E55DE" w:rsidR="00324512" w:rsidRPr="0071530F" w:rsidRDefault="006437D7" w:rsidP="00927A53">
            <w:pPr>
              <w:jc w:val="center"/>
              <w:rPr>
                <w:bCs/>
                <w:sz w:val="22"/>
                <w:szCs w:val="22"/>
                <w:lang w:val="uk-UA"/>
              </w:rPr>
            </w:pPr>
            <w:r w:rsidRPr="006437D7">
              <w:rPr>
                <w:bCs/>
                <w:sz w:val="22"/>
                <w:szCs w:val="22"/>
                <w:lang w:val="uk-UA"/>
              </w:rPr>
              <w:t>Інформувати населення через офіційні сайти та  соціальні мережі про  проведення інформаційної кампанії в межах Всеукраїнської програми ментального здоров’я «Ти як?»</w:t>
            </w:r>
          </w:p>
        </w:tc>
        <w:tc>
          <w:tcPr>
            <w:tcW w:w="2313" w:type="dxa"/>
            <w:shd w:val="clear" w:color="auto" w:fill="auto"/>
          </w:tcPr>
          <w:p w14:paraId="1178886D" w14:textId="77777777" w:rsidR="00D52836" w:rsidRPr="00D52836" w:rsidRDefault="00D52836" w:rsidP="00D52836">
            <w:pPr>
              <w:shd w:val="clear" w:color="auto" w:fill="FFFFFF"/>
              <w:spacing w:line="254" w:lineRule="exact"/>
              <w:ind w:right="72"/>
              <w:jc w:val="center"/>
              <w:rPr>
                <w:sz w:val="22"/>
                <w:szCs w:val="22"/>
                <w:lang w:val="uk-UA"/>
              </w:rPr>
            </w:pPr>
            <w:r w:rsidRPr="00D52836">
              <w:rPr>
                <w:sz w:val="22"/>
                <w:szCs w:val="22"/>
                <w:lang w:val="uk-UA"/>
              </w:rPr>
              <w:t>Програмою:</w:t>
            </w:r>
          </w:p>
          <w:p w14:paraId="58167C50" w14:textId="77777777" w:rsidR="00D52836" w:rsidRPr="00D52836" w:rsidRDefault="00D52836" w:rsidP="00D52836">
            <w:pPr>
              <w:shd w:val="clear" w:color="auto" w:fill="FFFFFF"/>
              <w:spacing w:line="254" w:lineRule="exact"/>
              <w:ind w:right="72"/>
              <w:jc w:val="center"/>
              <w:rPr>
                <w:sz w:val="22"/>
                <w:szCs w:val="22"/>
                <w:lang w:val="uk-UA"/>
              </w:rPr>
            </w:pPr>
            <w:r w:rsidRPr="00D52836">
              <w:rPr>
                <w:sz w:val="22"/>
                <w:szCs w:val="22"/>
                <w:lang w:val="uk-UA"/>
              </w:rPr>
              <w:t>обсяг видатків визначається щорічно у відповідних місцевих бюджетах</w:t>
            </w:r>
          </w:p>
          <w:p w14:paraId="71ABE42C" w14:textId="77777777" w:rsidR="00D52836" w:rsidRPr="00D52836" w:rsidRDefault="00D52836" w:rsidP="00D52836">
            <w:pPr>
              <w:shd w:val="clear" w:color="auto" w:fill="FFFFFF"/>
              <w:spacing w:line="254" w:lineRule="exact"/>
              <w:ind w:right="72"/>
              <w:jc w:val="center"/>
              <w:rPr>
                <w:sz w:val="22"/>
                <w:szCs w:val="22"/>
                <w:lang w:val="uk-UA"/>
              </w:rPr>
            </w:pPr>
            <w:r w:rsidRPr="00D52836">
              <w:rPr>
                <w:sz w:val="22"/>
                <w:szCs w:val="22"/>
                <w:lang w:val="uk-UA"/>
              </w:rPr>
              <w:t>Бюджетні асигнування:</w:t>
            </w:r>
          </w:p>
          <w:p w14:paraId="6A5D6764" w14:textId="77777777" w:rsidR="00D52836" w:rsidRPr="00D52836" w:rsidRDefault="00D52836" w:rsidP="00D52836">
            <w:pPr>
              <w:shd w:val="clear" w:color="auto" w:fill="FFFFFF"/>
              <w:spacing w:line="254" w:lineRule="exact"/>
              <w:ind w:right="72"/>
              <w:jc w:val="center"/>
              <w:rPr>
                <w:sz w:val="22"/>
                <w:szCs w:val="22"/>
                <w:lang w:val="uk-UA"/>
              </w:rPr>
            </w:pPr>
            <w:r w:rsidRPr="00D52836">
              <w:rPr>
                <w:sz w:val="22"/>
                <w:szCs w:val="22"/>
                <w:lang w:val="uk-UA"/>
              </w:rPr>
              <w:t>-</w:t>
            </w:r>
          </w:p>
          <w:p w14:paraId="1C544777" w14:textId="77777777" w:rsidR="00D52836" w:rsidRPr="00D52836" w:rsidRDefault="00D52836" w:rsidP="00D52836">
            <w:pPr>
              <w:shd w:val="clear" w:color="auto" w:fill="FFFFFF"/>
              <w:spacing w:line="254" w:lineRule="exact"/>
              <w:ind w:right="72"/>
              <w:jc w:val="center"/>
              <w:rPr>
                <w:sz w:val="22"/>
                <w:szCs w:val="22"/>
                <w:lang w:val="uk-UA"/>
              </w:rPr>
            </w:pPr>
            <w:r w:rsidRPr="00D52836">
              <w:rPr>
                <w:sz w:val="22"/>
                <w:szCs w:val="22"/>
                <w:lang w:val="uk-UA"/>
              </w:rPr>
              <w:t>Проведені видатки:</w:t>
            </w:r>
          </w:p>
          <w:p w14:paraId="0A077BD1" w14:textId="6846556D" w:rsidR="00324512" w:rsidRPr="00D25E1D" w:rsidRDefault="00D52836" w:rsidP="00D52836">
            <w:pPr>
              <w:shd w:val="clear" w:color="auto" w:fill="FFFFFF"/>
              <w:spacing w:line="254" w:lineRule="exact"/>
              <w:ind w:right="72"/>
              <w:jc w:val="center"/>
              <w:rPr>
                <w:sz w:val="22"/>
                <w:szCs w:val="22"/>
                <w:lang w:val="uk-UA"/>
              </w:rPr>
            </w:pPr>
            <w:r w:rsidRPr="00D52836">
              <w:rPr>
                <w:sz w:val="22"/>
                <w:szCs w:val="22"/>
                <w:lang w:val="uk-UA"/>
              </w:rPr>
              <w:t>-</w:t>
            </w:r>
          </w:p>
        </w:tc>
        <w:tc>
          <w:tcPr>
            <w:tcW w:w="8363" w:type="dxa"/>
            <w:shd w:val="clear" w:color="auto" w:fill="auto"/>
          </w:tcPr>
          <w:p w14:paraId="2F6C2AAD" w14:textId="3EFB038E" w:rsidR="005747BE" w:rsidRDefault="005747BE" w:rsidP="00B83680">
            <w:pPr>
              <w:shd w:val="clear" w:color="auto" w:fill="FFFFFF"/>
              <w:jc w:val="both"/>
              <w:rPr>
                <w:iCs/>
                <w:sz w:val="22"/>
                <w:szCs w:val="22"/>
                <w:lang w:val="uk-UA"/>
              </w:rPr>
            </w:pPr>
            <w:r w:rsidRPr="005747BE">
              <w:rPr>
                <w:iCs/>
                <w:sz w:val="22"/>
                <w:szCs w:val="22"/>
                <w:lang w:val="uk-UA"/>
              </w:rPr>
              <w:t>Наразі потужним сучасним ресурсом для здійснення просвіти, навчання та профілактики психоемоційних порушень є Всеукраїнська програма ментального здоров’я «Ти як?», яка на державному рівні підкреслює важливість збереження і формування культури піклування про ментальне здоров’я. Адже одним із напрямів роботи психологічної служби є психологічна просвіта педагогів, батьків та дітей щодо шляхів збереження ментального здоров’я та профілактика спричинених війною емоційних порушень. У фокусі уваги Програми «Ти як?» – практичні навички подолання травматичного стресу у часи війни та пошуку ресурсів для відновлення. Для організації профілактичних та інформаційних заходів щодо підтримки ментального здоров’я учасників освітнього процесу педагогічним працівникам закладів освіти рекомендовано використовувати у своїй діяльності матеріали Програми</w:t>
            </w:r>
          </w:p>
          <w:p w14:paraId="0CD10333" w14:textId="77777777" w:rsidR="00B83680" w:rsidRDefault="00462395" w:rsidP="00B83680">
            <w:pPr>
              <w:shd w:val="clear" w:color="auto" w:fill="FFFFFF"/>
              <w:jc w:val="both"/>
              <w:rPr>
                <w:iCs/>
                <w:sz w:val="22"/>
                <w:szCs w:val="22"/>
                <w:lang w:val="uk-UA"/>
              </w:rPr>
            </w:pPr>
            <w:r w:rsidRPr="00462395">
              <w:rPr>
                <w:iCs/>
                <w:sz w:val="22"/>
                <w:szCs w:val="22"/>
                <w:lang w:val="uk-UA"/>
              </w:rPr>
              <w:t>В межах Всеукраїнської програми ментального здоров’я «Ти як?»  закладами охорони здоров'я на офіційних сайтах та соціальних мережах було розміщено 279 інформаційних повідомлень</w:t>
            </w:r>
            <w:r>
              <w:rPr>
                <w:iCs/>
                <w:sz w:val="22"/>
                <w:szCs w:val="22"/>
                <w:lang w:val="uk-UA"/>
              </w:rPr>
              <w:t>.</w:t>
            </w:r>
          </w:p>
          <w:p w14:paraId="0FB4E3B7" w14:textId="77777777" w:rsidR="005747BE" w:rsidRDefault="00934F13" w:rsidP="00934F13">
            <w:pPr>
              <w:shd w:val="clear" w:color="auto" w:fill="FFFFFF"/>
              <w:jc w:val="both"/>
              <w:rPr>
                <w:iCs/>
                <w:sz w:val="22"/>
                <w:szCs w:val="22"/>
                <w:lang w:val="uk-UA"/>
              </w:rPr>
            </w:pPr>
            <w:r w:rsidRPr="00934F13">
              <w:rPr>
                <w:iCs/>
                <w:sz w:val="22"/>
                <w:szCs w:val="22"/>
                <w:lang w:val="uk-UA"/>
              </w:rPr>
              <w:t xml:space="preserve">Протягом 2025 року на офіційних сайтах та в соціальних мережах закладів освіти області розміщено понад 1700 публікацій із рекомендаціями та порадами фахівців щодо подолання наслідків пережитих стресових та </w:t>
            </w:r>
            <w:proofErr w:type="spellStart"/>
            <w:r w:rsidRPr="00934F13">
              <w:rPr>
                <w:iCs/>
                <w:sz w:val="22"/>
                <w:szCs w:val="22"/>
                <w:lang w:val="uk-UA"/>
              </w:rPr>
              <w:t>травмуючих</w:t>
            </w:r>
            <w:proofErr w:type="spellEnd"/>
            <w:r w:rsidRPr="00934F13">
              <w:rPr>
                <w:iCs/>
                <w:sz w:val="22"/>
                <w:szCs w:val="22"/>
                <w:lang w:val="uk-UA"/>
              </w:rPr>
              <w:t xml:space="preserve"> подій</w:t>
            </w:r>
            <w:r>
              <w:rPr>
                <w:iCs/>
                <w:sz w:val="22"/>
                <w:szCs w:val="22"/>
                <w:lang w:val="uk-UA"/>
              </w:rPr>
              <w:t>, на</w:t>
            </w:r>
            <w:r w:rsidRPr="00934F13">
              <w:rPr>
                <w:iCs/>
                <w:sz w:val="22"/>
                <w:szCs w:val="22"/>
                <w:lang w:val="uk-UA"/>
              </w:rPr>
              <w:t xml:space="preserve"> офіційному сайті Департаменту соціального захисту населення обласної державної адміністрації висвітлювалось 11 матеріалів в межах Всеукраїнської програми ментального здоров’я «Ти як</w:t>
            </w:r>
            <w:r>
              <w:rPr>
                <w:iCs/>
                <w:sz w:val="22"/>
                <w:szCs w:val="22"/>
                <w:lang w:val="uk-UA"/>
              </w:rPr>
              <w:t>».</w:t>
            </w:r>
          </w:p>
          <w:p w14:paraId="5C25A7D0" w14:textId="5BE03214" w:rsidR="002341D4" w:rsidRPr="00612701" w:rsidRDefault="002341D4" w:rsidP="00934F13">
            <w:pPr>
              <w:shd w:val="clear" w:color="auto" w:fill="FFFFFF"/>
              <w:jc w:val="both"/>
              <w:rPr>
                <w:iCs/>
                <w:sz w:val="22"/>
                <w:szCs w:val="22"/>
                <w:lang w:val="uk-UA"/>
              </w:rPr>
            </w:pPr>
            <w:r w:rsidRPr="002341D4">
              <w:rPr>
                <w:iCs/>
                <w:sz w:val="22"/>
                <w:szCs w:val="22"/>
                <w:lang w:val="uk-UA"/>
              </w:rPr>
              <w:t xml:space="preserve">Департаментом інформаційної діяльності та комунікацій з громадськістю облдержадміністрації на </w:t>
            </w:r>
            <w:proofErr w:type="spellStart"/>
            <w:r w:rsidRPr="002341D4">
              <w:rPr>
                <w:iCs/>
                <w:sz w:val="22"/>
                <w:szCs w:val="22"/>
                <w:lang w:val="uk-UA"/>
              </w:rPr>
              <w:t>вебресурсах</w:t>
            </w:r>
            <w:proofErr w:type="spellEnd"/>
            <w:r w:rsidRPr="002341D4">
              <w:rPr>
                <w:iCs/>
                <w:sz w:val="22"/>
                <w:szCs w:val="22"/>
                <w:lang w:val="uk-UA"/>
              </w:rPr>
              <w:t xml:space="preserve"> Чернігівської обласної державної адміністрації, а також  структурних підрозділів та підвідомчих їм установ здійснено близько 1,6 тисячі публікацій у межах комунікаційної кампанії щодо Всеукраїнської програми ментального здоров'я «Ти як?», ініційованої першою леді Оленою </w:t>
            </w:r>
            <w:proofErr w:type="spellStart"/>
            <w:r w:rsidRPr="002341D4">
              <w:rPr>
                <w:iCs/>
                <w:sz w:val="22"/>
                <w:szCs w:val="22"/>
                <w:lang w:val="uk-UA"/>
              </w:rPr>
              <w:t>Зеленською</w:t>
            </w:r>
            <w:proofErr w:type="spellEnd"/>
            <w:r w:rsidRPr="002341D4">
              <w:rPr>
                <w:iCs/>
                <w:sz w:val="22"/>
                <w:szCs w:val="22"/>
                <w:lang w:val="uk-UA"/>
              </w:rPr>
              <w:t>. загальне охоплення в межах комунікаційної кампанії – понад 100 тисяч осіб</w:t>
            </w:r>
          </w:p>
        </w:tc>
      </w:tr>
      <w:tr w:rsidR="008944DD" w:rsidRPr="000C2952" w14:paraId="714AA26F" w14:textId="77777777" w:rsidTr="00EE5B67">
        <w:trPr>
          <w:trHeight w:val="191"/>
        </w:trPr>
        <w:tc>
          <w:tcPr>
            <w:tcW w:w="570" w:type="dxa"/>
            <w:shd w:val="clear" w:color="auto" w:fill="auto"/>
          </w:tcPr>
          <w:p w14:paraId="60073F31" w14:textId="459F66B3" w:rsidR="008944DD" w:rsidRDefault="00B83680" w:rsidP="00FE0AD7">
            <w:pPr>
              <w:shd w:val="clear" w:color="auto" w:fill="FFFFFF"/>
              <w:ind w:left="102"/>
              <w:rPr>
                <w:sz w:val="22"/>
                <w:szCs w:val="22"/>
                <w:lang w:val="uk-UA"/>
              </w:rPr>
            </w:pPr>
            <w:r>
              <w:rPr>
                <w:sz w:val="22"/>
                <w:szCs w:val="22"/>
                <w:lang w:val="uk-UA"/>
              </w:rPr>
              <w:t>5.2</w:t>
            </w:r>
          </w:p>
        </w:tc>
        <w:tc>
          <w:tcPr>
            <w:tcW w:w="4050" w:type="dxa"/>
            <w:shd w:val="clear" w:color="auto" w:fill="auto"/>
          </w:tcPr>
          <w:p w14:paraId="11102055" w14:textId="0E685EF8" w:rsidR="008944DD" w:rsidRPr="006437D7" w:rsidRDefault="00CC3DDB" w:rsidP="00223ACD">
            <w:pPr>
              <w:jc w:val="center"/>
              <w:rPr>
                <w:bCs/>
                <w:sz w:val="22"/>
                <w:szCs w:val="22"/>
                <w:lang w:val="uk-UA"/>
              </w:rPr>
            </w:pPr>
            <w:r w:rsidRPr="00CC3DDB">
              <w:rPr>
                <w:bCs/>
                <w:sz w:val="22"/>
                <w:szCs w:val="22"/>
                <w:lang w:val="uk-UA"/>
              </w:rPr>
              <w:t>Проводити публічні заходи, конференції, зустрічі, флешмоби тощо в межах Всеукраїнської програми ментального здоров’я «Ти як?»</w:t>
            </w:r>
          </w:p>
        </w:tc>
        <w:tc>
          <w:tcPr>
            <w:tcW w:w="2313" w:type="dxa"/>
            <w:shd w:val="clear" w:color="auto" w:fill="auto"/>
          </w:tcPr>
          <w:p w14:paraId="4C3B78CA" w14:textId="77777777" w:rsidR="00664378" w:rsidRPr="00664378" w:rsidRDefault="00664378" w:rsidP="00664378">
            <w:pPr>
              <w:shd w:val="clear" w:color="auto" w:fill="FFFFFF"/>
              <w:spacing w:line="254" w:lineRule="exact"/>
              <w:ind w:right="72"/>
              <w:jc w:val="center"/>
              <w:rPr>
                <w:sz w:val="22"/>
                <w:szCs w:val="22"/>
                <w:lang w:val="uk-UA"/>
              </w:rPr>
            </w:pPr>
            <w:r w:rsidRPr="00664378">
              <w:rPr>
                <w:sz w:val="22"/>
                <w:szCs w:val="22"/>
                <w:lang w:val="uk-UA"/>
              </w:rPr>
              <w:t>Програмою:</w:t>
            </w:r>
          </w:p>
          <w:p w14:paraId="2095BFEA" w14:textId="77777777" w:rsidR="00664378" w:rsidRPr="00664378" w:rsidRDefault="00664378" w:rsidP="00664378">
            <w:pPr>
              <w:shd w:val="clear" w:color="auto" w:fill="FFFFFF"/>
              <w:spacing w:line="254" w:lineRule="exact"/>
              <w:ind w:right="72"/>
              <w:jc w:val="center"/>
              <w:rPr>
                <w:sz w:val="22"/>
                <w:szCs w:val="22"/>
                <w:lang w:val="uk-UA"/>
              </w:rPr>
            </w:pPr>
            <w:r w:rsidRPr="00664378">
              <w:rPr>
                <w:sz w:val="22"/>
                <w:szCs w:val="22"/>
                <w:lang w:val="uk-UA"/>
              </w:rPr>
              <w:t xml:space="preserve">обсяг видатків визначається щорічно у відповідних </w:t>
            </w:r>
            <w:r w:rsidRPr="00664378">
              <w:rPr>
                <w:sz w:val="22"/>
                <w:szCs w:val="22"/>
                <w:lang w:val="uk-UA"/>
              </w:rPr>
              <w:lastRenderedPageBreak/>
              <w:t>місцевих бюджетах</w:t>
            </w:r>
          </w:p>
          <w:p w14:paraId="2BF04861" w14:textId="77777777" w:rsidR="00664378" w:rsidRPr="00664378" w:rsidRDefault="00664378" w:rsidP="00664378">
            <w:pPr>
              <w:shd w:val="clear" w:color="auto" w:fill="FFFFFF"/>
              <w:spacing w:line="254" w:lineRule="exact"/>
              <w:ind w:right="72"/>
              <w:jc w:val="center"/>
              <w:rPr>
                <w:sz w:val="22"/>
                <w:szCs w:val="22"/>
                <w:lang w:val="uk-UA"/>
              </w:rPr>
            </w:pPr>
            <w:r w:rsidRPr="00664378">
              <w:rPr>
                <w:sz w:val="22"/>
                <w:szCs w:val="22"/>
                <w:lang w:val="uk-UA"/>
              </w:rPr>
              <w:t>Бюджетні асигнування:</w:t>
            </w:r>
          </w:p>
          <w:p w14:paraId="3C1578F2" w14:textId="77777777" w:rsidR="00664378" w:rsidRPr="00664378" w:rsidRDefault="00664378" w:rsidP="00664378">
            <w:pPr>
              <w:shd w:val="clear" w:color="auto" w:fill="FFFFFF"/>
              <w:spacing w:line="254" w:lineRule="exact"/>
              <w:ind w:right="72"/>
              <w:jc w:val="center"/>
              <w:rPr>
                <w:sz w:val="22"/>
                <w:szCs w:val="22"/>
                <w:lang w:val="uk-UA"/>
              </w:rPr>
            </w:pPr>
            <w:r w:rsidRPr="00664378">
              <w:rPr>
                <w:sz w:val="22"/>
                <w:szCs w:val="22"/>
                <w:lang w:val="uk-UA"/>
              </w:rPr>
              <w:t>-</w:t>
            </w:r>
          </w:p>
          <w:p w14:paraId="1ECDAF3D" w14:textId="77777777" w:rsidR="00664378" w:rsidRPr="00664378" w:rsidRDefault="00664378" w:rsidP="00664378">
            <w:pPr>
              <w:shd w:val="clear" w:color="auto" w:fill="FFFFFF"/>
              <w:spacing w:line="254" w:lineRule="exact"/>
              <w:ind w:right="72"/>
              <w:jc w:val="center"/>
              <w:rPr>
                <w:sz w:val="22"/>
                <w:szCs w:val="22"/>
                <w:lang w:val="uk-UA"/>
              </w:rPr>
            </w:pPr>
            <w:r w:rsidRPr="00664378">
              <w:rPr>
                <w:sz w:val="22"/>
                <w:szCs w:val="22"/>
                <w:lang w:val="uk-UA"/>
              </w:rPr>
              <w:t>Проведені видатки:</w:t>
            </w:r>
          </w:p>
          <w:p w14:paraId="32B51514" w14:textId="53C86A09" w:rsidR="008944DD" w:rsidRPr="00D52836" w:rsidRDefault="00664378" w:rsidP="00664378">
            <w:pPr>
              <w:shd w:val="clear" w:color="auto" w:fill="FFFFFF"/>
              <w:spacing w:line="254" w:lineRule="exact"/>
              <w:ind w:right="72"/>
              <w:jc w:val="center"/>
              <w:rPr>
                <w:sz w:val="22"/>
                <w:szCs w:val="22"/>
                <w:lang w:val="uk-UA"/>
              </w:rPr>
            </w:pPr>
            <w:r w:rsidRPr="00664378">
              <w:rPr>
                <w:sz w:val="22"/>
                <w:szCs w:val="22"/>
                <w:lang w:val="uk-UA"/>
              </w:rPr>
              <w:t>-</w:t>
            </w:r>
          </w:p>
        </w:tc>
        <w:tc>
          <w:tcPr>
            <w:tcW w:w="8363" w:type="dxa"/>
            <w:shd w:val="clear" w:color="auto" w:fill="auto"/>
          </w:tcPr>
          <w:p w14:paraId="7B86D0DD" w14:textId="3D185254" w:rsidR="0003080A" w:rsidRPr="0003080A" w:rsidRDefault="0003080A" w:rsidP="0003080A">
            <w:pPr>
              <w:shd w:val="clear" w:color="auto" w:fill="FFFFFF"/>
              <w:jc w:val="both"/>
              <w:rPr>
                <w:iCs/>
                <w:sz w:val="22"/>
                <w:szCs w:val="22"/>
                <w:lang w:val="uk-UA"/>
              </w:rPr>
            </w:pPr>
            <w:r w:rsidRPr="0003080A">
              <w:rPr>
                <w:iCs/>
                <w:sz w:val="22"/>
                <w:szCs w:val="22"/>
                <w:lang w:val="uk-UA"/>
              </w:rPr>
              <w:lastRenderedPageBreak/>
              <w:t xml:space="preserve">Наразі потужним сучасним ресурсом для здійснення просвіти, навчання та профілактики психоемоційних порушень є Всеукраїнська програма ментального здоров’я «Ти як?», яка на державному рівні підкреслює важливість збереження і формування культури піклування про ментальне здоров'я. У фокусі уваги Програми – </w:t>
            </w:r>
            <w:r w:rsidRPr="0003080A">
              <w:rPr>
                <w:iCs/>
                <w:sz w:val="22"/>
                <w:szCs w:val="22"/>
                <w:lang w:val="uk-UA"/>
              </w:rPr>
              <w:lastRenderedPageBreak/>
              <w:t xml:space="preserve">практичні навички подолання травматичного стресу у часи війни та пошуку ресурсів для відновлення. Для організації профілактичних та інформаційних заходів щодо підтримки ментального здоров’я учасників освітнього процесу педагогічним працівникам закладів освіти рекомендовано використовувати у своїй діяльності матеріали Програми. Просвітницькими та профілактичними заходами охоплено понад 64000 здобувачів освіти (3200 заходів) і понад 14000 педагогічних працівників і батьків (700 заходів). 10 жовтня 2025 року на базі ЧОІППО імені </w:t>
            </w:r>
            <w:proofErr w:type="spellStart"/>
            <w:r w:rsidRPr="0003080A">
              <w:rPr>
                <w:iCs/>
                <w:sz w:val="22"/>
                <w:szCs w:val="22"/>
                <w:lang w:val="uk-UA"/>
              </w:rPr>
              <w:t>К.Д.Ушинського</w:t>
            </w:r>
            <w:proofErr w:type="spellEnd"/>
            <w:r w:rsidRPr="0003080A">
              <w:rPr>
                <w:iCs/>
                <w:sz w:val="22"/>
                <w:szCs w:val="22"/>
                <w:lang w:val="uk-UA"/>
              </w:rPr>
              <w:t xml:space="preserve"> проведено робочу зустріч за результатами комунікаційних </w:t>
            </w:r>
            <w:proofErr w:type="spellStart"/>
            <w:r w:rsidRPr="0003080A">
              <w:rPr>
                <w:iCs/>
                <w:sz w:val="22"/>
                <w:szCs w:val="22"/>
                <w:lang w:val="uk-UA"/>
              </w:rPr>
              <w:t>активностей</w:t>
            </w:r>
            <w:proofErr w:type="spellEnd"/>
            <w:r>
              <w:rPr>
                <w:iCs/>
                <w:sz w:val="22"/>
                <w:szCs w:val="22"/>
                <w:lang w:val="uk-UA"/>
              </w:rPr>
              <w:t xml:space="preserve"> </w:t>
            </w:r>
            <w:r w:rsidRPr="0003080A">
              <w:rPr>
                <w:iCs/>
                <w:sz w:val="22"/>
                <w:szCs w:val="22"/>
                <w:lang w:val="uk-UA"/>
              </w:rPr>
              <w:t>до Дня ментального здоров’я у закладах освіти області. Захід ініційовано радницею голови Чернігівської обласної державної адміністрації з питань ментального здоров’я, за участі Управління освіти і науки Чернігівської обласної державної адміністрації, керівництва Інституту, працівників психологічної служби закладів освіти, Чернігівського обласного центру соціальних служб та міжнародних партнерів, які співпрацюють у напрямі</w:t>
            </w:r>
          </w:p>
          <w:p w14:paraId="60968809" w14:textId="04F1E7F8" w:rsidR="008E57D5" w:rsidRDefault="0003080A" w:rsidP="002341D4">
            <w:pPr>
              <w:shd w:val="clear" w:color="auto" w:fill="FFFFFF"/>
              <w:jc w:val="both"/>
              <w:rPr>
                <w:iCs/>
                <w:sz w:val="22"/>
                <w:szCs w:val="22"/>
                <w:lang w:val="uk-UA"/>
              </w:rPr>
            </w:pPr>
            <w:r w:rsidRPr="0003080A">
              <w:rPr>
                <w:iCs/>
                <w:sz w:val="22"/>
                <w:szCs w:val="22"/>
                <w:lang w:val="uk-UA"/>
              </w:rPr>
              <w:t xml:space="preserve">психосоціальної підтримки. Основою цьогорічної концепції </w:t>
            </w:r>
            <w:proofErr w:type="spellStart"/>
            <w:r w:rsidRPr="0003080A">
              <w:rPr>
                <w:iCs/>
                <w:sz w:val="22"/>
                <w:szCs w:val="22"/>
                <w:lang w:val="uk-UA"/>
              </w:rPr>
              <w:t>активностей</w:t>
            </w:r>
            <w:proofErr w:type="spellEnd"/>
            <w:r w:rsidRPr="0003080A">
              <w:rPr>
                <w:iCs/>
                <w:sz w:val="22"/>
                <w:szCs w:val="22"/>
                <w:lang w:val="uk-UA"/>
              </w:rPr>
              <w:t xml:space="preserve"> до Дня ментального здоров’я обрано ідею «Дотиків підтримки», як можливої форми позитивної, надихаючої взаємодії один з одним у важкі часи. Загалом у закладах освіти Чернігівської області проведено понад 1000 заходів, охоплено близько 40 тисяч дітей, опубліковано понад 400 історій і фото дотиків підтримки. Здобувачі освіти та педагоги долучалися до онлайн-флешмобу,</w:t>
            </w:r>
            <w:r>
              <w:rPr>
                <w:iCs/>
                <w:sz w:val="22"/>
                <w:szCs w:val="22"/>
                <w:lang w:val="uk-UA"/>
              </w:rPr>
              <w:t xml:space="preserve"> </w:t>
            </w:r>
            <w:r w:rsidRPr="0003080A">
              <w:rPr>
                <w:iCs/>
                <w:sz w:val="22"/>
                <w:szCs w:val="22"/>
                <w:lang w:val="uk-UA"/>
              </w:rPr>
              <w:t xml:space="preserve">ділилися фотографіями та історіями про засоби, які допомогли їм відновити свій емоційний стан або стали підтримкою для інших. Директор Центру презентувала матеріали для Національної галереї сили теплих дій «Дотики підтримки» від фахівців психологічної служби закладів професійно-технічної освіти області та </w:t>
            </w:r>
            <w:proofErr w:type="spellStart"/>
            <w:r w:rsidRPr="0003080A">
              <w:rPr>
                <w:iCs/>
                <w:sz w:val="22"/>
                <w:szCs w:val="22"/>
                <w:lang w:val="uk-UA"/>
              </w:rPr>
              <w:t>дошкілля</w:t>
            </w:r>
            <w:proofErr w:type="spellEnd"/>
            <w:r w:rsidRPr="0003080A">
              <w:rPr>
                <w:iCs/>
                <w:sz w:val="22"/>
                <w:szCs w:val="22"/>
                <w:lang w:val="uk-UA"/>
              </w:rPr>
              <w:t>. Методист відділу виховної роботи та позашкільної освіти Інституту розповіла про проведення уроку</w:t>
            </w:r>
            <w:r>
              <w:rPr>
                <w:iCs/>
                <w:sz w:val="22"/>
                <w:szCs w:val="22"/>
                <w:lang w:val="uk-UA"/>
              </w:rPr>
              <w:t xml:space="preserve"> </w:t>
            </w:r>
            <w:r w:rsidRPr="0003080A">
              <w:rPr>
                <w:iCs/>
                <w:sz w:val="22"/>
                <w:szCs w:val="22"/>
                <w:lang w:val="uk-UA"/>
              </w:rPr>
              <w:t>«Дотики підтримки» у закладах освіти області до Дня ментального здоров’я.</w:t>
            </w:r>
            <w:r w:rsidR="002341D4">
              <w:rPr>
                <w:iCs/>
                <w:sz w:val="22"/>
                <w:szCs w:val="22"/>
                <w:lang w:val="uk-UA"/>
              </w:rPr>
              <w:t xml:space="preserve"> </w:t>
            </w:r>
          </w:p>
          <w:p w14:paraId="4F5CBD7B" w14:textId="1FE6D872" w:rsidR="00463E65" w:rsidRDefault="00463E65" w:rsidP="002341D4">
            <w:pPr>
              <w:shd w:val="clear" w:color="auto" w:fill="FFFFFF"/>
              <w:jc w:val="both"/>
              <w:rPr>
                <w:iCs/>
                <w:sz w:val="22"/>
                <w:szCs w:val="22"/>
                <w:lang w:val="uk-UA"/>
              </w:rPr>
            </w:pPr>
          </w:p>
          <w:p w14:paraId="10760950" w14:textId="6D86C530" w:rsidR="00463E65" w:rsidRDefault="00463E65" w:rsidP="00463E65">
            <w:pPr>
              <w:shd w:val="clear" w:color="auto" w:fill="FFFFFF"/>
              <w:jc w:val="both"/>
              <w:rPr>
                <w:iCs/>
                <w:sz w:val="22"/>
                <w:szCs w:val="22"/>
                <w:lang w:val="uk-UA"/>
              </w:rPr>
            </w:pPr>
            <w:r>
              <w:rPr>
                <w:iCs/>
                <w:sz w:val="22"/>
                <w:szCs w:val="22"/>
                <w:lang w:val="uk-UA"/>
              </w:rPr>
              <w:t>Активними</w:t>
            </w:r>
            <w:r w:rsidRPr="00DE2C29">
              <w:rPr>
                <w:iCs/>
                <w:sz w:val="22"/>
                <w:szCs w:val="22"/>
                <w:lang w:val="uk-UA"/>
              </w:rPr>
              <w:t xml:space="preserve"> учасниками проекту "Посилення спром</w:t>
            </w:r>
            <w:r>
              <w:rPr>
                <w:iCs/>
                <w:sz w:val="22"/>
                <w:szCs w:val="22"/>
                <w:lang w:val="uk-UA"/>
              </w:rPr>
              <w:t>ожності закладів охорони здоров</w:t>
            </w:r>
            <w:r w:rsidRPr="00DE2C29">
              <w:rPr>
                <w:iCs/>
                <w:sz w:val="22"/>
                <w:szCs w:val="22"/>
                <w:lang w:val="uk-UA"/>
              </w:rPr>
              <w:t xml:space="preserve">’я та формування стійкості працівників медичної сфери" </w:t>
            </w:r>
            <w:r>
              <w:rPr>
                <w:iCs/>
                <w:sz w:val="22"/>
                <w:szCs w:val="22"/>
                <w:lang w:val="uk-UA"/>
              </w:rPr>
              <w:t>є медичні працівники.</w:t>
            </w:r>
            <w:r w:rsidRPr="00DE2C29">
              <w:rPr>
                <w:iCs/>
                <w:sz w:val="22"/>
                <w:szCs w:val="22"/>
                <w:lang w:val="uk-UA"/>
              </w:rPr>
              <w:t xml:space="preserve"> Вони на практиці застосовують знання, допомагаючи стабілізувати психоемоційний стан колег-лі</w:t>
            </w:r>
            <w:r>
              <w:rPr>
                <w:iCs/>
                <w:sz w:val="22"/>
                <w:szCs w:val="22"/>
                <w:lang w:val="uk-UA"/>
              </w:rPr>
              <w:t xml:space="preserve">карів та пацієнтів. Так, в обласній психоневрологічні </w:t>
            </w:r>
            <w:proofErr w:type="spellStart"/>
            <w:r>
              <w:rPr>
                <w:iCs/>
                <w:sz w:val="22"/>
                <w:szCs w:val="22"/>
                <w:lang w:val="uk-UA"/>
              </w:rPr>
              <w:t>йлікарні</w:t>
            </w:r>
            <w:proofErr w:type="spellEnd"/>
            <w:r>
              <w:rPr>
                <w:iCs/>
                <w:sz w:val="22"/>
                <w:szCs w:val="22"/>
                <w:lang w:val="uk-UA"/>
              </w:rPr>
              <w:t xml:space="preserve"> н</w:t>
            </w:r>
            <w:r w:rsidRPr="00DE2C29">
              <w:rPr>
                <w:iCs/>
                <w:sz w:val="22"/>
                <w:szCs w:val="22"/>
                <w:lang w:val="uk-UA"/>
              </w:rPr>
              <w:t xml:space="preserve">а регулярній основі працівники </w:t>
            </w:r>
            <w:r>
              <w:rPr>
                <w:iCs/>
                <w:sz w:val="22"/>
                <w:szCs w:val="22"/>
                <w:lang w:val="uk-UA"/>
              </w:rPr>
              <w:t>с</w:t>
            </w:r>
            <w:r w:rsidRPr="00DE2C29">
              <w:rPr>
                <w:iCs/>
                <w:sz w:val="22"/>
                <w:szCs w:val="22"/>
                <w:lang w:val="uk-UA"/>
              </w:rPr>
              <w:t>оціально-психологічного центру м. Славутич організовують для військовослужбовців, які проходять реабілітацію у медичному закладі, тренінгові заняття під назвою «Покращення психоемоційного стану», а також культурні та соціально-освітні заходи. Навесні минулого року силами медичного перс</w:t>
            </w:r>
            <w:r>
              <w:rPr>
                <w:iCs/>
                <w:sz w:val="22"/>
                <w:szCs w:val="22"/>
                <w:lang w:val="uk-UA"/>
              </w:rPr>
              <w:t xml:space="preserve">оналу та </w:t>
            </w:r>
            <w:r>
              <w:rPr>
                <w:iCs/>
                <w:sz w:val="22"/>
                <w:szCs w:val="22"/>
                <w:lang w:val="uk-UA"/>
              </w:rPr>
              <w:lastRenderedPageBreak/>
              <w:t xml:space="preserve">пацієнтів, за підтримки </w:t>
            </w:r>
            <w:r w:rsidRPr="00DE2C29">
              <w:rPr>
                <w:iCs/>
                <w:sz w:val="22"/>
                <w:szCs w:val="22"/>
                <w:lang w:val="uk-UA"/>
              </w:rPr>
              <w:t>громадськості у лікарні заставано Сад Ментального Здоров'я, який поступово стає важливим елементом психотерапевтичної роботи.</w:t>
            </w:r>
            <w:r>
              <w:rPr>
                <w:iCs/>
                <w:sz w:val="22"/>
                <w:szCs w:val="22"/>
                <w:lang w:val="uk-UA"/>
              </w:rPr>
              <w:t xml:space="preserve"> Протягом 2025 року у </w:t>
            </w:r>
            <w:r w:rsidRPr="00943744">
              <w:rPr>
                <w:iCs/>
                <w:sz w:val="22"/>
                <w:szCs w:val="22"/>
                <w:lang w:val="uk-UA"/>
              </w:rPr>
              <w:t>Чернігівському пологовому будинку</w:t>
            </w:r>
            <w:r>
              <w:rPr>
                <w:iCs/>
                <w:sz w:val="22"/>
                <w:szCs w:val="22"/>
                <w:lang w:val="uk-UA"/>
              </w:rPr>
              <w:t xml:space="preserve"> було проведено </w:t>
            </w:r>
            <w:r w:rsidRPr="00943744">
              <w:rPr>
                <w:iCs/>
                <w:sz w:val="22"/>
                <w:szCs w:val="22"/>
                <w:lang w:val="uk-UA"/>
              </w:rPr>
              <w:t>87 групових занять</w:t>
            </w:r>
            <w:r>
              <w:rPr>
                <w:iCs/>
                <w:sz w:val="22"/>
                <w:szCs w:val="22"/>
                <w:lang w:val="uk-UA"/>
              </w:rPr>
              <w:t>, проведені бесіди з вагітними жінками, породіллям</w:t>
            </w:r>
            <w:r w:rsidRPr="00943744">
              <w:rPr>
                <w:iCs/>
                <w:sz w:val="22"/>
                <w:szCs w:val="22"/>
                <w:lang w:val="uk-UA"/>
              </w:rPr>
              <w:t xml:space="preserve"> та батьки дітей раннього віку</w:t>
            </w:r>
            <w:r>
              <w:rPr>
                <w:iCs/>
                <w:sz w:val="22"/>
                <w:szCs w:val="22"/>
                <w:lang w:val="uk-UA"/>
              </w:rPr>
              <w:t>, були розповсюдженні</w:t>
            </w:r>
            <w:r w:rsidRPr="00614344">
              <w:rPr>
                <w:iCs/>
                <w:sz w:val="22"/>
                <w:szCs w:val="22"/>
                <w:lang w:val="uk-UA"/>
              </w:rPr>
              <w:t xml:space="preserve"> інформаційн</w:t>
            </w:r>
            <w:r>
              <w:rPr>
                <w:iCs/>
                <w:sz w:val="22"/>
                <w:szCs w:val="22"/>
                <w:lang w:val="uk-UA"/>
              </w:rPr>
              <w:t>і</w:t>
            </w:r>
            <w:r w:rsidRPr="00614344">
              <w:rPr>
                <w:iCs/>
                <w:sz w:val="22"/>
                <w:szCs w:val="22"/>
                <w:lang w:val="uk-UA"/>
              </w:rPr>
              <w:t xml:space="preserve"> буклет</w:t>
            </w:r>
            <w:r>
              <w:rPr>
                <w:iCs/>
                <w:sz w:val="22"/>
                <w:szCs w:val="22"/>
                <w:lang w:val="uk-UA"/>
              </w:rPr>
              <w:t xml:space="preserve">и та пам’ятки. Проведені зустрічі з  </w:t>
            </w:r>
            <w:r w:rsidRPr="00E236D8">
              <w:rPr>
                <w:iCs/>
                <w:sz w:val="22"/>
                <w:szCs w:val="22"/>
                <w:lang w:val="uk-UA"/>
              </w:rPr>
              <w:t xml:space="preserve">медиків з пацієнтами </w:t>
            </w:r>
            <w:proofErr w:type="spellStart"/>
            <w:r w:rsidRPr="00E236D8">
              <w:rPr>
                <w:iCs/>
                <w:sz w:val="22"/>
                <w:szCs w:val="22"/>
                <w:lang w:val="uk-UA"/>
              </w:rPr>
              <w:t>Коропської</w:t>
            </w:r>
            <w:proofErr w:type="spellEnd"/>
            <w:r w:rsidRPr="00E236D8">
              <w:rPr>
                <w:iCs/>
                <w:sz w:val="22"/>
                <w:szCs w:val="22"/>
                <w:lang w:val="uk-UA"/>
              </w:rPr>
              <w:t xml:space="preserve"> ОТГ</w:t>
            </w:r>
            <w:r>
              <w:rPr>
                <w:iCs/>
                <w:sz w:val="22"/>
                <w:szCs w:val="22"/>
                <w:lang w:val="uk-UA"/>
              </w:rPr>
              <w:t xml:space="preserve"> лекції</w:t>
            </w:r>
            <w:r w:rsidRPr="00E236D8">
              <w:rPr>
                <w:iCs/>
                <w:sz w:val="22"/>
                <w:szCs w:val="22"/>
                <w:lang w:val="uk-UA"/>
              </w:rPr>
              <w:t xml:space="preserve"> в КНП «Бахмацька міська лікарня</w:t>
            </w:r>
            <w:r>
              <w:rPr>
                <w:iCs/>
                <w:sz w:val="22"/>
                <w:szCs w:val="22"/>
                <w:lang w:val="uk-UA"/>
              </w:rPr>
              <w:t xml:space="preserve">», </w:t>
            </w:r>
            <w:r w:rsidRPr="00E236D8">
              <w:rPr>
                <w:iCs/>
                <w:sz w:val="22"/>
                <w:szCs w:val="22"/>
                <w:lang w:val="uk-UA"/>
              </w:rPr>
              <w:t>бесіди в КНП «Бахмацька міська лікарня»</w:t>
            </w:r>
            <w:r>
              <w:rPr>
                <w:iCs/>
                <w:sz w:val="22"/>
                <w:szCs w:val="22"/>
                <w:lang w:val="uk-UA"/>
              </w:rPr>
              <w:t xml:space="preserve"> з п</w:t>
            </w:r>
            <w:r w:rsidRPr="00E236D8">
              <w:rPr>
                <w:iCs/>
                <w:sz w:val="22"/>
                <w:szCs w:val="22"/>
                <w:lang w:val="uk-UA"/>
              </w:rPr>
              <w:t>ацієнт</w:t>
            </w:r>
            <w:r>
              <w:rPr>
                <w:iCs/>
                <w:sz w:val="22"/>
                <w:szCs w:val="22"/>
                <w:lang w:val="uk-UA"/>
              </w:rPr>
              <w:t>ами</w:t>
            </w:r>
            <w:r w:rsidRPr="00E236D8">
              <w:rPr>
                <w:iCs/>
                <w:sz w:val="22"/>
                <w:szCs w:val="22"/>
                <w:lang w:val="uk-UA"/>
              </w:rPr>
              <w:t xml:space="preserve"> терапевтичного відділення</w:t>
            </w:r>
            <w:r>
              <w:rPr>
                <w:iCs/>
                <w:sz w:val="22"/>
                <w:szCs w:val="22"/>
                <w:lang w:val="uk-UA"/>
              </w:rPr>
              <w:t xml:space="preserve">, </w:t>
            </w:r>
            <w:r w:rsidRPr="00E236D8">
              <w:rPr>
                <w:iCs/>
                <w:sz w:val="22"/>
                <w:szCs w:val="22"/>
                <w:lang w:val="uk-UA"/>
              </w:rPr>
              <w:t>травматологічного, реабілітаційного відділень</w:t>
            </w:r>
            <w:r>
              <w:rPr>
                <w:iCs/>
                <w:sz w:val="22"/>
                <w:szCs w:val="22"/>
                <w:lang w:val="uk-UA"/>
              </w:rPr>
              <w:t>.</w:t>
            </w:r>
            <w:r w:rsidRPr="00A122EF">
              <w:rPr>
                <w:lang w:val="uk-UA"/>
              </w:rPr>
              <w:t xml:space="preserve"> </w:t>
            </w:r>
            <w:r w:rsidRPr="00A122EF">
              <w:rPr>
                <w:iCs/>
                <w:sz w:val="22"/>
                <w:szCs w:val="22"/>
                <w:lang w:val="uk-UA"/>
              </w:rPr>
              <w:t>Поширенн</w:t>
            </w:r>
            <w:r>
              <w:rPr>
                <w:iCs/>
                <w:sz w:val="22"/>
                <w:szCs w:val="22"/>
                <w:lang w:val="uk-UA"/>
              </w:rPr>
              <w:t>я</w:t>
            </w:r>
            <w:r w:rsidRPr="00A122EF">
              <w:rPr>
                <w:iCs/>
                <w:sz w:val="22"/>
                <w:szCs w:val="22"/>
                <w:lang w:val="uk-UA"/>
              </w:rPr>
              <w:t xml:space="preserve"> інформаційно</w:t>
            </w:r>
            <w:r>
              <w:rPr>
                <w:iCs/>
                <w:sz w:val="22"/>
                <w:szCs w:val="22"/>
                <w:lang w:val="uk-UA"/>
              </w:rPr>
              <w:t>го</w:t>
            </w:r>
            <w:r w:rsidRPr="00A122EF">
              <w:rPr>
                <w:iCs/>
                <w:sz w:val="22"/>
                <w:szCs w:val="22"/>
                <w:lang w:val="uk-UA"/>
              </w:rPr>
              <w:t xml:space="preserve"> буклету тему: «Ментальне здоров’я – </w:t>
            </w:r>
            <w:r>
              <w:rPr>
                <w:iCs/>
                <w:sz w:val="22"/>
                <w:szCs w:val="22"/>
                <w:lang w:val="uk-UA"/>
              </w:rPr>
              <w:t xml:space="preserve">це стан щастя. Як його досягти» в </w:t>
            </w:r>
            <w:r w:rsidRPr="00A122EF">
              <w:rPr>
                <w:iCs/>
                <w:sz w:val="22"/>
                <w:szCs w:val="22"/>
                <w:lang w:val="uk-UA"/>
              </w:rPr>
              <w:t>КНП «Прилуцький обласний будинок дитини «Надія»</w:t>
            </w:r>
            <w:r>
              <w:rPr>
                <w:iCs/>
                <w:sz w:val="22"/>
                <w:szCs w:val="22"/>
                <w:lang w:val="uk-UA"/>
              </w:rPr>
              <w:t>. Проведено н</w:t>
            </w:r>
            <w:r w:rsidRPr="00DC212B">
              <w:rPr>
                <w:iCs/>
                <w:sz w:val="22"/>
                <w:szCs w:val="22"/>
                <w:lang w:val="uk-UA"/>
              </w:rPr>
              <w:t>авчальний семінар «Центри ментального здоров’я: мережа, менеджмент, моніторинг».</w:t>
            </w:r>
            <w:r>
              <w:rPr>
                <w:iCs/>
                <w:sz w:val="22"/>
                <w:szCs w:val="22"/>
                <w:lang w:val="uk-UA"/>
              </w:rPr>
              <w:t xml:space="preserve"> </w:t>
            </w:r>
            <w:r w:rsidRPr="00DC212B">
              <w:rPr>
                <w:iCs/>
                <w:sz w:val="22"/>
                <w:szCs w:val="22"/>
                <w:lang w:val="uk-UA"/>
              </w:rPr>
              <w:t xml:space="preserve">Організатор: Служба ментального здоров’я центру UNBROKEN </w:t>
            </w:r>
            <w:proofErr w:type="spellStart"/>
            <w:r w:rsidRPr="00DC212B">
              <w:rPr>
                <w:iCs/>
                <w:sz w:val="22"/>
                <w:szCs w:val="22"/>
                <w:lang w:val="uk-UA"/>
              </w:rPr>
              <w:t>Ukraine</w:t>
            </w:r>
            <w:proofErr w:type="spellEnd"/>
            <w:r w:rsidRPr="00DC212B">
              <w:rPr>
                <w:iCs/>
                <w:sz w:val="22"/>
                <w:szCs w:val="22"/>
                <w:lang w:val="uk-UA"/>
              </w:rPr>
              <w:t xml:space="preserve"> Першого медичного об’єднання Львова</w:t>
            </w:r>
            <w:r>
              <w:rPr>
                <w:iCs/>
                <w:sz w:val="22"/>
                <w:szCs w:val="22"/>
                <w:lang w:val="uk-UA"/>
              </w:rPr>
              <w:t>.</w:t>
            </w:r>
            <w:r w:rsidRPr="00A95B13">
              <w:rPr>
                <w:lang w:val="ru-RU"/>
              </w:rPr>
              <w:t xml:space="preserve"> </w:t>
            </w:r>
            <w:r w:rsidRPr="00A95B13">
              <w:rPr>
                <w:iCs/>
                <w:sz w:val="22"/>
                <w:szCs w:val="22"/>
                <w:lang w:val="uk-UA"/>
              </w:rPr>
              <w:t>ІІ Форум психологів закладів охорони здоров’я Чернігівської області.</w:t>
            </w:r>
            <w:r>
              <w:rPr>
                <w:iCs/>
                <w:sz w:val="22"/>
                <w:szCs w:val="22"/>
                <w:lang w:val="uk-UA"/>
              </w:rPr>
              <w:t xml:space="preserve"> </w:t>
            </w:r>
            <w:r w:rsidRPr="00A95B13">
              <w:rPr>
                <w:iCs/>
                <w:sz w:val="22"/>
                <w:szCs w:val="22"/>
                <w:lang w:val="uk-UA"/>
              </w:rPr>
              <w:t>Організатор: Управління охорони здоров’я ОДА</w:t>
            </w:r>
            <w:r>
              <w:rPr>
                <w:iCs/>
                <w:sz w:val="22"/>
                <w:szCs w:val="22"/>
                <w:lang w:val="uk-UA"/>
              </w:rPr>
              <w:t>.</w:t>
            </w:r>
            <w:r w:rsidRPr="00CD729B">
              <w:rPr>
                <w:lang w:val="ru-RU"/>
              </w:rPr>
              <w:t xml:space="preserve"> </w:t>
            </w:r>
            <w:r w:rsidRPr="00CD729B">
              <w:rPr>
                <w:iCs/>
                <w:sz w:val="22"/>
                <w:szCs w:val="22"/>
                <w:lang w:val="uk-UA"/>
              </w:rPr>
              <w:t>Облаштування дитячого куточку в Чернігівській обласній психоневрологічній лікарні</w:t>
            </w:r>
            <w:r>
              <w:rPr>
                <w:iCs/>
                <w:sz w:val="22"/>
                <w:szCs w:val="22"/>
                <w:lang w:val="uk-UA"/>
              </w:rPr>
              <w:t xml:space="preserve">. </w:t>
            </w:r>
            <w:r w:rsidRPr="00CD729B">
              <w:rPr>
                <w:iCs/>
                <w:sz w:val="22"/>
                <w:szCs w:val="22"/>
                <w:lang w:val="uk-UA"/>
              </w:rPr>
              <w:t>Науково-практична конференція</w:t>
            </w:r>
            <w:r>
              <w:rPr>
                <w:iCs/>
                <w:sz w:val="22"/>
                <w:szCs w:val="22"/>
                <w:lang w:val="uk-UA"/>
              </w:rPr>
              <w:t xml:space="preserve">  учасники якого були л</w:t>
            </w:r>
            <w:r w:rsidRPr="00CD729B">
              <w:rPr>
                <w:iCs/>
                <w:sz w:val="22"/>
                <w:szCs w:val="22"/>
                <w:lang w:val="uk-UA"/>
              </w:rPr>
              <w:t>ікарі Чернігівської обласної лікарні та Чернігівської обласної психоневрологічної лікарні</w:t>
            </w:r>
            <w:r>
              <w:rPr>
                <w:iCs/>
                <w:sz w:val="22"/>
                <w:szCs w:val="22"/>
                <w:lang w:val="uk-UA"/>
              </w:rPr>
              <w:t xml:space="preserve">. В </w:t>
            </w:r>
            <w:r w:rsidRPr="007D6931">
              <w:rPr>
                <w:iCs/>
                <w:sz w:val="22"/>
                <w:szCs w:val="22"/>
                <w:lang w:val="uk-UA"/>
              </w:rPr>
              <w:t>Чернігівської дитячої обласної лікарні</w:t>
            </w:r>
            <w:r>
              <w:rPr>
                <w:iCs/>
                <w:sz w:val="22"/>
                <w:szCs w:val="22"/>
                <w:lang w:val="uk-UA"/>
              </w:rPr>
              <w:t xml:space="preserve"> </w:t>
            </w:r>
            <w:proofErr w:type="spellStart"/>
            <w:r>
              <w:rPr>
                <w:iCs/>
                <w:sz w:val="22"/>
                <w:szCs w:val="22"/>
                <w:lang w:val="uk-UA"/>
              </w:rPr>
              <w:t>провденні</w:t>
            </w:r>
            <w:proofErr w:type="spellEnd"/>
            <w:r>
              <w:rPr>
                <w:iCs/>
                <w:sz w:val="22"/>
                <w:szCs w:val="22"/>
                <w:lang w:val="uk-UA"/>
              </w:rPr>
              <w:t xml:space="preserve">  п</w:t>
            </w:r>
            <w:r w:rsidRPr="007D6931">
              <w:rPr>
                <w:iCs/>
                <w:sz w:val="22"/>
                <w:szCs w:val="22"/>
                <w:lang w:val="uk-UA"/>
              </w:rPr>
              <w:t>сихологічні тренінги в межах проекту «Лікар. Перезавантаження»</w:t>
            </w:r>
            <w:r>
              <w:rPr>
                <w:iCs/>
                <w:sz w:val="22"/>
                <w:szCs w:val="22"/>
                <w:lang w:val="uk-UA"/>
              </w:rPr>
              <w:t xml:space="preserve"> учасники п</w:t>
            </w:r>
            <w:r w:rsidRPr="007D6931">
              <w:rPr>
                <w:iCs/>
                <w:sz w:val="22"/>
                <w:szCs w:val="22"/>
                <w:lang w:val="uk-UA"/>
              </w:rPr>
              <w:t>сихологи БО БФ НАГД "ЗДОРОВІ", працівники Чернігівської обласної дитячої лікарні</w:t>
            </w:r>
            <w:r>
              <w:rPr>
                <w:iCs/>
                <w:sz w:val="22"/>
                <w:szCs w:val="22"/>
                <w:lang w:val="uk-UA"/>
              </w:rPr>
              <w:t>, праведно с</w:t>
            </w:r>
            <w:r w:rsidRPr="001B791C">
              <w:rPr>
                <w:iCs/>
                <w:sz w:val="22"/>
                <w:szCs w:val="22"/>
                <w:lang w:val="uk-UA"/>
              </w:rPr>
              <w:t>вято для пацієнтів Чернігівської</w:t>
            </w:r>
            <w:r>
              <w:rPr>
                <w:iCs/>
                <w:sz w:val="22"/>
                <w:szCs w:val="22"/>
                <w:lang w:val="uk-UA"/>
              </w:rPr>
              <w:t xml:space="preserve"> </w:t>
            </w:r>
            <w:r w:rsidRPr="001B791C">
              <w:rPr>
                <w:iCs/>
                <w:sz w:val="22"/>
                <w:szCs w:val="22"/>
                <w:lang w:val="uk-UA"/>
              </w:rPr>
              <w:t>обласної дитячої лікарні</w:t>
            </w:r>
            <w:r>
              <w:rPr>
                <w:iCs/>
                <w:sz w:val="22"/>
                <w:szCs w:val="22"/>
                <w:lang w:val="uk-UA"/>
              </w:rPr>
              <w:t>.</w:t>
            </w:r>
            <w:r w:rsidRPr="008E57D5">
              <w:rPr>
                <w:lang w:val="uk-UA"/>
              </w:rPr>
              <w:t xml:space="preserve"> </w:t>
            </w:r>
            <w:r w:rsidRPr="008E57D5">
              <w:rPr>
                <w:iCs/>
                <w:sz w:val="22"/>
                <w:szCs w:val="22"/>
                <w:lang w:val="uk-UA"/>
              </w:rPr>
              <w:t xml:space="preserve">Координаційна зустріч із представниками ГО та БФ, які допомагають пацієнтам Чернігівської обласної дитячої лікарні </w:t>
            </w:r>
            <w:proofErr w:type="spellStart"/>
            <w:r w:rsidRPr="008E57D5">
              <w:rPr>
                <w:iCs/>
                <w:sz w:val="22"/>
                <w:szCs w:val="22"/>
                <w:lang w:val="uk-UA"/>
              </w:rPr>
              <w:t>гуманітарно</w:t>
            </w:r>
            <w:proofErr w:type="spellEnd"/>
            <w:r w:rsidRPr="008E57D5">
              <w:rPr>
                <w:iCs/>
                <w:sz w:val="22"/>
                <w:szCs w:val="22"/>
                <w:lang w:val="uk-UA"/>
              </w:rPr>
              <w:t xml:space="preserve"> та психологічно</w:t>
            </w:r>
            <w:r>
              <w:rPr>
                <w:iCs/>
                <w:sz w:val="22"/>
                <w:szCs w:val="22"/>
                <w:lang w:val="uk-UA"/>
              </w:rPr>
              <w:t xml:space="preserve">. </w:t>
            </w:r>
          </w:p>
          <w:p w14:paraId="760A4947" w14:textId="03AA2E05" w:rsidR="00463E65" w:rsidRDefault="00463E65" w:rsidP="002341D4">
            <w:pPr>
              <w:shd w:val="clear" w:color="auto" w:fill="FFFFFF"/>
              <w:jc w:val="both"/>
              <w:rPr>
                <w:iCs/>
                <w:sz w:val="22"/>
                <w:szCs w:val="22"/>
                <w:lang w:val="uk-UA"/>
              </w:rPr>
            </w:pPr>
          </w:p>
          <w:p w14:paraId="32B427CB" w14:textId="44677681" w:rsidR="00463E65" w:rsidRDefault="00463E65" w:rsidP="002341D4">
            <w:pPr>
              <w:shd w:val="clear" w:color="auto" w:fill="FFFFFF"/>
              <w:jc w:val="both"/>
              <w:rPr>
                <w:iCs/>
                <w:sz w:val="22"/>
                <w:szCs w:val="22"/>
                <w:lang w:val="uk-UA"/>
              </w:rPr>
            </w:pPr>
          </w:p>
          <w:p w14:paraId="503A11F2" w14:textId="5ECF5E02" w:rsidR="00463E65" w:rsidRDefault="00463E65" w:rsidP="002341D4">
            <w:pPr>
              <w:shd w:val="clear" w:color="auto" w:fill="FFFFFF"/>
              <w:jc w:val="both"/>
              <w:rPr>
                <w:iCs/>
                <w:sz w:val="22"/>
                <w:szCs w:val="22"/>
                <w:lang w:val="uk-UA"/>
              </w:rPr>
            </w:pPr>
          </w:p>
          <w:p w14:paraId="54565E8C" w14:textId="77777777" w:rsidR="00463E65" w:rsidRDefault="00463E65" w:rsidP="002341D4">
            <w:pPr>
              <w:shd w:val="clear" w:color="auto" w:fill="FFFFFF"/>
              <w:jc w:val="both"/>
              <w:rPr>
                <w:iCs/>
                <w:sz w:val="22"/>
                <w:szCs w:val="22"/>
                <w:lang w:val="uk-UA"/>
              </w:rPr>
            </w:pPr>
          </w:p>
          <w:p w14:paraId="60DEA5A2" w14:textId="4D6C18CD" w:rsidR="003A79A2" w:rsidRPr="003A79A2" w:rsidRDefault="003A79A2" w:rsidP="003A79A2">
            <w:pPr>
              <w:shd w:val="clear" w:color="auto" w:fill="FFFFFF"/>
              <w:jc w:val="both"/>
              <w:rPr>
                <w:iCs/>
                <w:sz w:val="22"/>
                <w:szCs w:val="22"/>
                <w:lang w:val="uk-UA"/>
              </w:rPr>
            </w:pPr>
            <w:r w:rsidRPr="003A79A2">
              <w:rPr>
                <w:iCs/>
                <w:sz w:val="22"/>
                <w:szCs w:val="22"/>
                <w:lang w:val="uk-UA"/>
              </w:rPr>
              <w:t>Департаментом</w:t>
            </w:r>
            <w:r>
              <w:rPr>
                <w:iCs/>
                <w:sz w:val="22"/>
                <w:szCs w:val="22"/>
                <w:lang w:val="uk-UA"/>
              </w:rPr>
              <w:t xml:space="preserve"> </w:t>
            </w:r>
            <w:r w:rsidRPr="003A79A2">
              <w:rPr>
                <w:iCs/>
                <w:sz w:val="22"/>
                <w:szCs w:val="22"/>
                <w:lang w:val="uk-UA"/>
              </w:rPr>
              <w:t>інформаційної діяльності та комунікацій з громадськістю облдержадміністрації забезпечено висвітлення тематичних заходів, присвячених</w:t>
            </w:r>
          </w:p>
          <w:p w14:paraId="1DDCF571" w14:textId="77777777" w:rsidR="000B0713" w:rsidRPr="000B0713" w:rsidRDefault="003A79A2" w:rsidP="000B0713">
            <w:pPr>
              <w:shd w:val="clear" w:color="auto" w:fill="FFFFFF"/>
              <w:jc w:val="both"/>
              <w:rPr>
                <w:iCs/>
                <w:sz w:val="22"/>
                <w:szCs w:val="22"/>
                <w:lang w:val="uk-UA"/>
              </w:rPr>
            </w:pPr>
            <w:r w:rsidRPr="003A79A2">
              <w:rPr>
                <w:iCs/>
                <w:sz w:val="22"/>
                <w:szCs w:val="22"/>
                <w:lang w:val="uk-UA"/>
              </w:rPr>
              <w:t>Всесвітньому дню психічного здоров’я, які відбулись у Чернігівській</w:t>
            </w:r>
            <w:r>
              <w:rPr>
                <w:iCs/>
                <w:sz w:val="22"/>
                <w:szCs w:val="22"/>
                <w:lang w:val="uk-UA"/>
              </w:rPr>
              <w:t xml:space="preserve"> </w:t>
            </w:r>
            <w:r w:rsidRPr="003A79A2">
              <w:rPr>
                <w:iCs/>
                <w:sz w:val="22"/>
                <w:szCs w:val="22"/>
                <w:lang w:val="uk-UA"/>
              </w:rPr>
              <w:t>центральній районній лікарні, Чернігівському обласному інституті</w:t>
            </w:r>
            <w:r>
              <w:rPr>
                <w:iCs/>
                <w:sz w:val="22"/>
                <w:szCs w:val="22"/>
                <w:lang w:val="uk-UA"/>
              </w:rPr>
              <w:t xml:space="preserve"> </w:t>
            </w:r>
            <w:r w:rsidRPr="003A79A2">
              <w:rPr>
                <w:iCs/>
                <w:sz w:val="22"/>
                <w:szCs w:val="22"/>
                <w:lang w:val="uk-UA"/>
              </w:rPr>
              <w:t>післядипломної педагогічної освіти імені К. Д. Ушинського і закладах освіти</w:t>
            </w:r>
            <w:r>
              <w:rPr>
                <w:iCs/>
                <w:sz w:val="22"/>
                <w:szCs w:val="22"/>
                <w:lang w:val="uk-UA"/>
              </w:rPr>
              <w:t xml:space="preserve"> </w:t>
            </w:r>
            <w:r w:rsidRPr="003A79A2">
              <w:rPr>
                <w:iCs/>
                <w:sz w:val="22"/>
                <w:szCs w:val="22"/>
                <w:lang w:val="uk-UA"/>
              </w:rPr>
              <w:t>області за участі заступниці голови Чернігівської обласної державної</w:t>
            </w:r>
            <w:r>
              <w:rPr>
                <w:iCs/>
                <w:sz w:val="22"/>
                <w:szCs w:val="22"/>
                <w:lang w:val="uk-UA"/>
              </w:rPr>
              <w:t xml:space="preserve"> </w:t>
            </w:r>
            <w:r w:rsidRPr="003A79A2">
              <w:rPr>
                <w:iCs/>
                <w:sz w:val="22"/>
                <w:szCs w:val="22"/>
                <w:lang w:val="uk-UA"/>
              </w:rPr>
              <w:t>адміністрації Жанни Шерстюк та радниці голови Чернігівської обласної</w:t>
            </w:r>
            <w:r>
              <w:rPr>
                <w:iCs/>
                <w:sz w:val="22"/>
                <w:szCs w:val="22"/>
                <w:lang w:val="uk-UA"/>
              </w:rPr>
              <w:t xml:space="preserve"> </w:t>
            </w:r>
            <w:r w:rsidRPr="003A79A2">
              <w:rPr>
                <w:iCs/>
                <w:sz w:val="22"/>
                <w:szCs w:val="22"/>
                <w:lang w:val="uk-UA"/>
              </w:rPr>
              <w:t xml:space="preserve">державної адміністрації Інни </w:t>
            </w:r>
            <w:proofErr w:type="spellStart"/>
            <w:r w:rsidRPr="003A79A2">
              <w:rPr>
                <w:iCs/>
                <w:sz w:val="22"/>
                <w:szCs w:val="22"/>
                <w:lang w:val="uk-UA"/>
              </w:rPr>
              <w:t>Чистенко</w:t>
            </w:r>
            <w:proofErr w:type="spellEnd"/>
            <w:r w:rsidRPr="003A79A2">
              <w:rPr>
                <w:iCs/>
                <w:sz w:val="22"/>
                <w:szCs w:val="22"/>
                <w:lang w:val="uk-UA"/>
              </w:rPr>
              <w:t>, а також зустрічі до Всесвітнього дня</w:t>
            </w:r>
            <w:r>
              <w:rPr>
                <w:iCs/>
                <w:sz w:val="22"/>
                <w:szCs w:val="22"/>
                <w:lang w:val="uk-UA"/>
              </w:rPr>
              <w:t xml:space="preserve"> </w:t>
            </w:r>
            <w:r w:rsidRPr="003A79A2">
              <w:rPr>
                <w:iCs/>
                <w:sz w:val="22"/>
                <w:szCs w:val="22"/>
                <w:lang w:val="uk-UA"/>
              </w:rPr>
              <w:t xml:space="preserve">ментального здоров’я для фахівців із супроводу ветеранів і </w:t>
            </w:r>
            <w:r w:rsidRPr="003A79A2">
              <w:rPr>
                <w:iCs/>
                <w:sz w:val="22"/>
                <w:szCs w:val="22"/>
                <w:lang w:val="uk-UA"/>
              </w:rPr>
              <w:lastRenderedPageBreak/>
              <w:t>демобілізованих осіб</w:t>
            </w:r>
            <w:r>
              <w:rPr>
                <w:iCs/>
                <w:sz w:val="22"/>
                <w:szCs w:val="22"/>
                <w:lang w:val="uk-UA"/>
              </w:rPr>
              <w:t xml:space="preserve"> </w:t>
            </w:r>
            <w:r w:rsidRPr="003A79A2">
              <w:rPr>
                <w:iCs/>
                <w:sz w:val="22"/>
                <w:szCs w:val="22"/>
                <w:lang w:val="uk-UA"/>
              </w:rPr>
              <w:t>за участі заступника голови Чернігівської обласної державної адміністрації Івана</w:t>
            </w:r>
            <w:r>
              <w:rPr>
                <w:iCs/>
                <w:sz w:val="22"/>
                <w:szCs w:val="22"/>
                <w:lang w:val="uk-UA"/>
              </w:rPr>
              <w:t xml:space="preserve"> </w:t>
            </w:r>
            <w:r w:rsidRPr="003A79A2">
              <w:rPr>
                <w:iCs/>
                <w:sz w:val="22"/>
                <w:szCs w:val="22"/>
                <w:lang w:val="uk-UA"/>
              </w:rPr>
              <w:t>Ващенка.</w:t>
            </w:r>
            <w:r w:rsidR="000B0713">
              <w:rPr>
                <w:iCs/>
                <w:sz w:val="22"/>
                <w:szCs w:val="22"/>
                <w:lang w:val="uk-UA"/>
              </w:rPr>
              <w:t xml:space="preserve"> </w:t>
            </w:r>
            <w:r w:rsidR="000B0713" w:rsidRPr="000B0713">
              <w:rPr>
                <w:iCs/>
                <w:sz w:val="22"/>
                <w:szCs w:val="22"/>
                <w:lang w:val="uk-UA"/>
              </w:rPr>
              <w:t>У листопаді цього року в місцевих аудіовізуальних медіа організовано</w:t>
            </w:r>
            <w:r w:rsidR="000B0713">
              <w:rPr>
                <w:iCs/>
                <w:sz w:val="22"/>
                <w:szCs w:val="22"/>
                <w:lang w:val="uk-UA"/>
              </w:rPr>
              <w:t xml:space="preserve"> </w:t>
            </w:r>
            <w:r w:rsidR="000B0713" w:rsidRPr="000B0713">
              <w:rPr>
                <w:iCs/>
                <w:sz w:val="22"/>
                <w:szCs w:val="22"/>
                <w:lang w:val="uk-UA"/>
              </w:rPr>
              <w:t>трансляцію соціального відеоролика під назвою «Ти як?», створеного в межах</w:t>
            </w:r>
            <w:r w:rsidR="000B0713">
              <w:rPr>
                <w:iCs/>
                <w:sz w:val="22"/>
                <w:szCs w:val="22"/>
                <w:lang w:val="uk-UA"/>
              </w:rPr>
              <w:t xml:space="preserve"> </w:t>
            </w:r>
            <w:r w:rsidR="000B0713" w:rsidRPr="000B0713">
              <w:rPr>
                <w:iCs/>
                <w:sz w:val="22"/>
                <w:szCs w:val="22"/>
                <w:lang w:val="uk-UA"/>
              </w:rPr>
              <w:t>Всеукраїнської програми ментального здоров'я та покликаного навчити</w:t>
            </w:r>
          </w:p>
          <w:p w14:paraId="67F65C95" w14:textId="40C0A10E" w:rsidR="003A79A2" w:rsidRPr="00C707B9" w:rsidRDefault="000B0713" w:rsidP="000B0713">
            <w:pPr>
              <w:shd w:val="clear" w:color="auto" w:fill="FFFFFF"/>
              <w:jc w:val="both"/>
              <w:rPr>
                <w:iCs/>
                <w:sz w:val="22"/>
                <w:szCs w:val="22"/>
                <w:lang w:val="uk-UA"/>
              </w:rPr>
            </w:pPr>
            <w:r w:rsidRPr="000B0713">
              <w:rPr>
                <w:iCs/>
                <w:sz w:val="22"/>
                <w:szCs w:val="22"/>
                <w:lang w:val="uk-UA"/>
              </w:rPr>
              <w:t>українців піклуватися про своє психічне здоров'я.</w:t>
            </w:r>
          </w:p>
        </w:tc>
      </w:tr>
      <w:tr w:rsidR="00521EEF" w:rsidRPr="000C2952" w14:paraId="122CF875" w14:textId="77777777" w:rsidTr="00EE5B67">
        <w:trPr>
          <w:trHeight w:val="191"/>
        </w:trPr>
        <w:tc>
          <w:tcPr>
            <w:tcW w:w="570" w:type="dxa"/>
            <w:shd w:val="clear" w:color="auto" w:fill="auto"/>
          </w:tcPr>
          <w:p w14:paraId="121991F9" w14:textId="374A8F17" w:rsidR="00521EEF" w:rsidRDefault="00521EEF" w:rsidP="00FE0AD7">
            <w:pPr>
              <w:shd w:val="clear" w:color="auto" w:fill="FFFFFF"/>
              <w:ind w:left="102"/>
              <w:rPr>
                <w:sz w:val="22"/>
                <w:szCs w:val="22"/>
                <w:lang w:val="uk-UA"/>
              </w:rPr>
            </w:pPr>
            <w:r>
              <w:rPr>
                <w:sz w:val="22"/>
                <w:szCs w:val="22"/>
                <w:lang w:val="uk-UA"/>
              </w:rPr>
              <w:lastRenderedPageBreak/>
              <w:t>5.3</w:t>
            </w:r>
          </w:p>
        </w:tc>
        <w:tc>
          <w:tcPr>
            <w:tcW w:w="4050" w:type="dxa"/>
            <w:shd w:val="clear" w:color="auto" w:fill="auto"/>
          </w:tcPr>
          <w:p w14:paraId="7A01AB16" w14:textId="3F7D883B" w:rsidR="00521EEF" w:rsidRPr="00CC3DDB" w:rsidRDefault="000377A8" w:rsidP="00844E6A">
            <w:pPr>
              <w:jc w:val="center"/>
              <w:rPr>
                <w:bCs/>
                <w:sz w:val="22"/>
                <w:szCs w:val="22"/>
                <w:lang w:val="uk-UA"/>
              </w:rPr>
            </w:pPr>
            <w:r w:rsidRPr="000377A8">
              <w:rPr>
                <w:bCs/>
                <w:sz w:val="22"/>
                <w:szCs w:val="22"/>
                <w:lang w:val="uk-UA"/>
              </w:rPr>
              <w:t>Забезпечити моніторинг потреб населення в соціальних, освітніх,  медичних послугах  та впровадити міжвідомчу взаємодію їх надавачів</w:t>
            </w:r>
          </w:p>
        </w:tc>
        <w:tc>
          <w:tcPr>
            <w:tcW w:w="2313" w:type="dxa"/>
            <w:shd w:val="clear" w:color="auto" w:fill="auto"/>
          </w:tcPr>
          <w:p w14:paraId="5D32EFE9" w14:textId="77777777" w:rsidR="00484392" w:rsidRPr="00484392" w:rsidRDefault="00484392" w:rsidP="00484392">
            <w:pPr>
              <w:shd w:val="clear" w:color="auto" w:fill="FFFFFF"/>
              <w:spacing w:line="254" w:lineRule="exact"/>
              <w:ind w:right="72"/>
              <w:jc w:val="center"/>
              <w:rPr>
                <w:sz w:val="22"/>
                <w:szCs w:val="22"/>
                <w:lang w:val="uk-UA"/>
              </w:rPr>
            </w:pPr>
            <w:r w:rsidRPr="00484392">
              <w:rPr>
                <w:sz w:val="22"/>
                <w:szCs w:val="22"/>
                <w:lang w:val="uk-UA"/>
              </w:rPr>
              <w:t>Програмою:</w:t>
            </w:r>
          </w:p>
          <w:p w14:paraId="062AA786" w14:textId="77777777" w:rsidR="00484392" w:rsidRPr="00484392" w:rsidRDefault="00484392" w:rsidP="00484392">
            <w:pPr>
              <w:shd w:val="clear" w:color="auto" w:fill="FFFFFF"/>
              <w:spacing w:line="254" w:lineRule="exact"/>
              <w:ind w:right="72"/>
              <w:jc w:val="center"/>
              <w:rPr>
                <w:sz w:val="22"/>
                <w:szCs w:val="22"/>
                <w:lang w:val="uk-UA"/>
              </w:rPr>
            </w:pPr>
            <w:r w:rsidRPr="00484392">
              <w:rPr>
                <w:sz w:val="22"/>
                <w:szCs w:val="22"/>
                <w:lang w:val="uk-UA"/>
              </w:rPr>
              <w:t>обсяг видатків визначається щорічно у відповідних місцевих бюджетах</w:t>
            </w:r>
          </w:p>
          <w:p w14:paraId="2D69660B" w14:textId="77777777" w:rsidR="00484392" w:rsidRPr="00484392" w:rsidRDefault="00484392" w:rsidP="00484392">
            <w:pPr>
              <w:shd w:val="clear" w:color="auto" w:fill="FFFFFF"/>
              <w:spacing w:line="254" w:lineRule="exact"/>
              <w:ind w:right="72"/>
              <w:jc w:val="center"/>
              <w:rPr>
                <w:sz w:val="22"/>
                <w:szCs w:val="22"/>
                <w:lang w:val="uk-UA"/>
              </w:rPr>
            </w:pPr>
            <w:r w:rsidRPr="00484392">
              <w:rPr>
                <w:sz w:val="22"/>
                <w:szCs w:val="22"/>
                <w:lang w:val="uk-UA"/>
              </w:rPr>
              <w:t>Бюджетні асигнування:</w:t>
            </w:r>
          </w:p>
          <w:p w14:paraId="3F7C8DD6" w14:textId="77777777" w:rsidR="00484392" w:rsidRPr="00484392" w:rsidRDefault="00484392" w:rsidP="00484392">
            <w:pPr>
              <w:shd w:val="clear" w:color="auto" w:fill="FFFFFF"/>
              <w:spacing w:line="254" w:lineRule="exact"/>
              <w:ind w:right="72"/>
              <w:jc w:val="center"/>
              <w:rPr>
                <w:sz w:val="22"/>
                <w:szCs w:val="22"/>
                <w:lang w:val="uk-UA"/>
              </w:rPr>
            </w:pPr>
            <w:r w:rsidRPr="00484392">
              <w:rPr>
                <w:sz w:val="22"/>
                <w:szCs w:val="22"/>
                <w:lang w:val="uk-UA"/>
              </w:rPr>
              <w:t>-</w:t>
            </w:r>
          </w:p>
          <w:p w14:paraId="285A1C6A" w14:textId="77777777" w:rsidR="00484392" w:rsidRPr="00484392" w:rsidRDefault="00484392" w:rsidP="00484392">
            <w:pPr>
              <w:shd w:val="clear" w:color="auto" w:fill="FFFFFF"/>
              <w:spacing w:line="254" w:lineRule="exact"/>
              <w:ind w:right="72"/>
              <w:jc w:val="center"/>
              <w:rPr>
                <w:sz w:val="22"/>
                <w:szCs w:val="22"/>
                <w:lang w:val="uk-UA"/>
              </w:rPr>
            </w:pPr>
            <w:r w:rsidRPr="00484392">
              <w:rPr>
                <w:sz w:val="22"/>
                <w:szCs w:val="22"/>
                <w:lang w:val="uk-UA"/>
              </w:rPr>
              <w:t>Проведені видатки:</w:t>
            </w:r>
          </w:p>
          <w:p w14:paraId="2D0D5C96" w14:textId="2400E7E6" w:rsidR="00521EEF" w:rsidRPr="00664378" w:rsidRDefault="00484392" w:rsidP="00484392">
            <w:pPr>
              <w:shd w:val="clear" w:color="auto" w:fill="FFFFFF"/>
              <w:spacing w:line="254" w:lineRule="exact"/>
              <w:ind w:right="72"/>
              <w:jc w:val="center"/>
              <w:rPr>
                <w:sz w:val="22"/>
                <w:szCs w:val="22"/>
                <w:lang w:val="uk-UA"/>
              </w:rPr>
            </w:pPr>
            <w:r w:rsidRPr="00484392">
              <w:rPr>
                <w:sz w:val="22"/>
                <w:szCs w:val="22"/>
                <w:lang w:val="uk-UA"/>
              </w:rPr>
              <w:t>-</w:t>
            </w:r>
          </w:p>
        </w:tc>
        <w:tc>
          <w:tcPr>
            <w:tcW w:w="8363" w:type="dxa"/>
            <w:shd w:val="clear" w:color="auto" w:fill="auto"/>
          </w:tcPr>
          <w:p w14:paraId="65075A47" w14:textId="44A95917" w:rsidR="00A23FF7" w:rsidRPr="00A23FF7" w:rsidRDefault="00A23FF7" w:rsidP="00A23FF7">
            <w:pPr>
              <w:shd w:val="clear" w:color="auto" w:fill="FFFFFF"/>
              <w:jc w:val="both"/>
              <w:rPr>
                <w:iCs/>
                <w:sz w:val="22"/>
                <w:szCs w:val="22"/>
                <w:lang w:val="uk-UA"/>
              </w:rPr>
            </w:pPr>
            <w:r w:rsidRPr="00A23FF7">
              <w:rPr>
                <w:iCs/>
                <w:sz w:val="22"/>
                <w:szCs w:val="22"/>
                <w:lang w:val="uk-UA"/>
              </w:rPr>
              <w:t xml:space="preserve">Визначення потреб громади в соціальних послугах здійснюється відповідно до ст.11  п.5 п.п.1 Закону України «Про соціальні послуги»  здійснюється виконавчими органами сільських, селищних, міських рад. Відповідно до потреб громад в соціальних послугах   в територіальних громадах області створена мережа надавачів соціальних послуг: 8 центрів соціальних служб (5 міських. 2 селищних, 1 сільський), 41 центр надання соціальних послуг, які надають соціальні послуги 43 територіальним громадам, у 6 громадах працюють фахівці із соціальної роботи та спеціалісти,  які виконують функції фахівців. </w:t>
            </w:r>
          </w:p>
          <w:p w14:paraId="74A5A80D" w14:textId="0029E7CC" w:rsidR="009A1B6D" w:rsidRPr="003712B8" w:rsidRDefault="00A23FF7" w:rsidP="00A23FF7">
            <w:pPr>
              <w:shd w:val="clear" w:color="auto" w:fill="FFFFFF"/>
              <w:jc w:val="both"/>
              <w:rPr>
                <w:iCs/>
                <w:sz w:val="22"/>
                <w:szCs w:val="22"/>
                <w:lang w:val="uk-UA"/>
              </w:rPr>
            </w:pPr>
            <w:r w:rsidRPr="00A23FF7">
              <w:rPr>
                <w:iCs/>
                <w:sz w:val="22"/>
                <w:szCs w:val="22"/>
                <w:lang w:val="uk-UA"/>
              </w:rPr>
              <w:t xml:space="preserve">З метою впровадження міжвідомчої взаємодії з питань виявлення та надання соціальних послуг сім’ям з дітьми  обласним центром соціальних служб проведені навчання  з елементами тренінгу «Ефективна взаємодія: ключ до розвитку соціальних послуг у громаді» для надавачів соціальних послуг Прилуцького, </w:t>
            </w:r>
            <w:proofErr w:type="spellStart"/>
            <w:r w:rsidRPr="00A23FF7">
              <w:rPr>
                <w:iCs/>
                <w:sz w:val="22"/>
                <w:szCs w:val="22"/>
                <w:lang w:val="uk-UA"/>
              </w:rPr>
              <w:t>Корюківського</w:t>
            </w:r>
            <w:proofErr w:type="spellEnd"/>
            <w:r w:rsidRPr="00A23FF7">
              <w:rPr>
                <w:iCs/>
                <w:sz w:val="22"/>
                <w:szCs w:val="22"/>
                <w:lang w:val="uk-UA"/>
              </w:rPr>
              <w:t>, Ніжинського районів.</w:t>
            </w:r>
          </w:p>
        </w:tc>
      </w:tr>
      <w:tr w:rsidR="00247B76" w:rsidRPr="000C2952" w14:paraId="48378B2A" w14:textId="77777777" w:rsidTr="00EE5B67">
        <w:trPr>
          <w:trHeight w:val="191"/>
        </w:trPr>
        <w:tc>
          <w:tcPr>
            <w:tcW w:w="570" w:type="dxa"/>
            <w:shd w:val="clear" w:color="auto" w:fill="auto"/>
          </w:tcPr>
          <w:p w14:paraId="6535D8FF" w14:textId="15E29D6E" w:rsidR="00247B76" w:rsidRDefault="00247B76" w:rsidP="00FE0AD7">
            <w:pPr>
              <w:shd w:val="clear" w:color="auto" w:fill="FFFFFF"/>
              <w:ind w:left="102"/>
              <w:rPr>
                <w:sz w:val="22"/>
                <w:szCs w:val="22"/>
                <w:lang w:val="uk-UA"/>
              </w:rPr>
            </w:pPr>
            <w:r>
              <w:rPr>
                <w:sz w:val="22"/>
                <w:szCs w:val="22"/>
                <w:lang w:val="uk-UA"/>
              </w:rPr>
              <w:t>6.1</w:t>
            </w:r>
          </w:p>
        </w:tc>
        <w:tc>
          <w:tcPr>
            <w:tcW w:w="4050" w:type="dxa"/>
            <w:shd w:val="clear" w:color="auto" w:fill="auto"/>
          </w:tcPr>
          <w:p w14:paraId="5DD2ADDD" w14:textId="23B20E0D" w:rsidR="00247B76" w:rsidRPr="000377A8" w:rsidRDefault="00CC7093" w:rsidP="00E637C4">
            <w:pPr>
              <w:jc w:val="center"/>
              <w:rPr>
                <w:bCs/>
                <w:sz w:val="22"/>
                <w:szCs w:val="22"/>
                <w:lang w:val="uk-UA"/>
              </w:rPr>
            </w:pPr>
            <w:r w:rsidRPr="00CC7093">
              <w:rPr>
                <w:bCs/>
                <w:sz w:val="22"/>
                <w:szCs w:val="22"/>
                <w:lang w:val="uk-UA"/>
              </w:rPr>
              <w:t xml:space="preserve">Проводити обласні та місцеві </w:t>
            </w:r>
            <w:proofErr w:type="spellStart"/>
            <w:r w:rsidRPr="00CC7093">
              <w:rPr>
                <w:bCs/>
                <w:sz w:val="22"/>
                <w:szCs w:val="22"/>
                <w:lang w:val="uk-UA"/>
              </w:rPr>
              <w:t>освітньо</w:t>
            </w:r>
            <w:proofErr w:type="spellEnd"/>
            <w:r w:rsidR="0042536F">
              <w:rPr>
                <w:bCs/>
                <w:sz w:val="22"/>
                <w:szCs w:val="22"/>
                <w:lang w:val="uk-UA"/>
              </w:rPr>
              <w:t xml:space="preserve"> </w:t>
            </w:r>
            <w:r w:rsidRPr="00CC7093">
              <w:rPr>
                <w:bCs/>
                <w:sz w:val="22"/>
                <w:szCs w:val="22"/>
                <w:lang w:val="uk-UA"/>
              </w:rPr>
              <w:t>-виховні, культурно-мистецькі, інформаційно-просвітницькі заходи;</w:t>
            </w:r>
            <w:r w:rsidR="00BD7DFA">
              <w:rPr>
                <w:bCs/>
                <w:sz w:val="22"/>
                <w:szCs w:val="22"/>
                <w:lang w:val="uk-UA"/>
              </w:rPr>
              <w:t xml:space="preserve"> </w:t>
            </w:r>
            <w:r w:rsidRPr="00CC7093">
              <w:rPr>
                <w:bCs/>
                <w:sz w:val="22"/>
                <w:szCs w:val="22"/>
                <w:lang w:val="uk-UA"/>
              </w:rPr>
              <w:t>видавати інформаційні матеріали та виготовляти і розміщувати соціальні фільми, ролики та соціальну рекламу, що спрямовані на зміцнення психічного (ментального) здоров’я молодих людей, утому числі надання психологічної допомоги</w:t>
            </w:r>
          </w:p>
        </w:tc>
        <w:tc>
          <w:tcPr>
            <w:tcW w:w="2313" w:type="dxa"/>
            <w:shd w:val="clear" w:color="auto" w:fill="auto"/>
          </w:tcPr>
          <w:p w14:paraId="7D2FB888" w14:textId="77777777" w:rsidR="0042536F" w:rsidRPr="0042536F" w:rsidRDefault="0042536F" w:rsidP="0042536F">
            <w:pPr>
              <w:shd w:val="clear" w:color="auto" w:fill="FFFFFF"/>
              <w:spacing w:line="254" w:lineRule="exact"/>
              <w:ind w:right="72"/>
              <w:jc w:val="center"/>
              <w:rPr>
                <w:sz w:val="22"/>
                <w:szCs w:val="22"/>
                <w:lang w:val="uk-UA"/>
              </w:rPr>
            </w:pPr>
            <w:r w:rsidRPr="0042536F">
              <w:rPr>
                <w:sz w:val="22"/>
                <w:szCs w:val="22"/>
                <w:lang w:val="uk-UA"/>
              </w:rPr>
              <w:t>Програмою:</w:t>
            </w:r>
          </w:p>
          <w:p w14:paraId="2AC74167" w14:textId="77777777" w:rsidR="0042536F" w:rsidRPr="0042536F" w:rsidRDefault="0042536F" w:rsidP="0042536F">
            <w:pPr>
              <w:shd w:val="clear" w:color="auto" w:fill="FFFFFF"/>
              <w:spacing w:line="254" w:lineRule="exact"/>
              <w:ind w:right="72"/>
              <w:jc w:val="center"/>
              <w:rPr>
                <w:sz w:val="22"/>
                <w:szCs w:val="22"/>
                <w:lang w:val="uk-UA"/>
              </w:rPr>
            </w:pPr>
            <w:r w:rsidRPr="0042536F">
              <w:rPr>
                <w:sz w:val="22"/>
                <w:szCs w:val="22"/>
                <w:lang w:val="uk-UA"/>
              </w:rPr>
              <w:t>обсяг видатків визначається щорічно у відповідних місцевих бюджетах</w:t>
            </w:r>
          </w:p>
          <w:p w14:paraId="3924D9F8" w14:textId="77777777" w:rsidR="0042536F" w:rsidRPr="0042536F" w:rsidRDefault="0042536F" w:rsidP="0042536F">
            <w:pPr>
              <w:shd w:val="clear" w:color="auto" w:fill="FFFFFF"/>
              <w:spacing w:line="254" w:lineRule="exact"/>
              <w:ind w:right="72"/>
              <w:jc w:val="center"/>
              <w:rPr>
                <w:sz w:val="22"/>
                <w:szCs w:val="22"/>
                <w:lang w:val="uk-UA"/>
              </w:rPr>
            </w:pPr>
            <w:r w:rsidRPr="0042536F">
              <w:rPr>
                <w:sz w:val="22"/>
                <w:szCs w:val="22"/>
                <w:lang w:val="uk-UA"/>
              </w:rPr>
              <w:t>Бюджетні асигнування:</w:t>
            </w:r>
          </w:p>
          <w:p w14:paraId="55CAD8DB" w14:textId="77777777" w:rsidR="0042536F" w:rsidRPr="0042536F" w:rsidRDefault="0042536F" w:rsidP="0042536F">
            <w:pPr>
              <w:shd w:val="clear" w:color="auto" w:fill="FFFFFF"/>
              <w:spacing w:line="254" w:lineRule="exact"/>
              <w:ind w:right="72"/>
              <w:jc w:val="center"/>
              <w:rPr>
                <w:sz w:val="22"/>
                <w:szCs w:val="22"/>
                <w:lang w:val="uk-UA"/>
              </w:rPr>
            </w:pPr>
            <w:r w:rsidRPr="0042536F">
              <w:rPr>
                <w:sz w:val="22"/>
                <w:szCs w:val="22"/>
                <w:lang w:val="uk-UA"/>
              </w:rPr>
              <w:t>-</w:t>
            </w:r>
          </w:p>
          <w:p w14:paraId="61EE3AA0" w14:textId="77777777" w:rsidR="0042536F" w:rsidRPr="0042536F" w:rsidRDefault="0042536F" w:rsidP="0042536F">
            <w:pPr>
              <w:shd w:val="clear" w:color="auto" w:fill="FFFFFF"/>
              <w:spacing w:line="254" w:lineRule="exact"/>
              <w:ind w:right="72"/>
              <w:jc w:val="center"/>
              <w:rPr>
                <w:sz w:val="22"/>
                <w:szCs w:val="22"/>
                <w:lang w:val="uk-UA"/>
              </w:rPr>
            </w:pPr>
            <w:r w:rsidRPr="0042536F">
              <w:rPr>
                <w:sz w:val="22"/>
                <w:szCs w:val="22"/>
                <w:lang w:val="uk-UA"/>
              </w:rPr>
              <w:t>Проведені видатки:</w:t>
            </w:r>
          </w:p>
          <w:p w14:paraId="7664E175" w14:textId="0B4BE9A4" w:rsidR="00247B76" w:rsidRPr="00484392" w:rsidRDefault="0042536F" w:rsidP="0042536F">
            <w:pPr>
              <w:shd w:val="clear" w:color="auto" w:fill="FFFFFF"/>
              <w:spacing w:line="254" w:lineRule="exact"/>
              <w:ind w:right="72"/>
              <w:jc w:val="center"/>
              <w:rPr>
                <w:sz w:val="22"/>
                <w:szCs w:val="22"/>
                <w:lang w:val="uk-UA"/>
              </w:rPr>
            </w:pPr>
            <w:r w:rsidRPr="0042536F">
              <w:rPr>
                <w:sz w:val="22"/>
                <w:szCs w:val="22"/>
                <w:lang w:val="uk-UA"/>
              </w:rPr>
              <w:t>-</w:t>
            </w:r>
          </w:p>
        </w:tc>
        <w:tc>
          <w:tcPr>
            <w:tcW w:w="8363" w:type="dxa"/>
            <w:shd w:val="clear" w:color="auto" w:fill="auto"/>
          </w:tcPr>
          <w:p w14:paraId="172A2E1B" w14:textId="30E5BE5C" w:rsidR="00247B76" w:rsidRPr="00D13368" w:rsidRDefault="008C48B6" w:rsidP="00775117">
            <w:pPr>
              <w:shd w:val="clear" w:color="auto" w:fill="FFFFFF"/>
              <w:jc w:val="both"/>
              <w:rPr>
                <w:iCs/>
                <w:sz w:val="22"/>
                <w:szCs w:val="22"/>
                <w:lang w:val="uk-UA"/>
              </w:rPr>
            </w:pPr>
            <w:r w:rsidRPr="008C48B6">
              <w:rPr>
                <w:iCs/>
                <w:sz w:val="22"/>
                <w:szCs w:val="22"/>
                <w:lang w:val="uk-UA"/>
              </w:rPr>
              <w:t xml:space="preserve">Тренерами Чернігівського обласного центру соціальних служб проведено 11 заходів з курсу управління стресом для дорослих «Самодопомога +», охоплено 200 осіб. Заходи для надавачів соціальних послуг щодо забезпечення психологічного здоров’я населення з метою набуття навичок управління стресом </w:t>
            </w:r>
            <w:proofErr w:type="spellStart"/>
            <w:r w:rsidRPr="008C48B6">
              <w:rPr>
                <w:iCs/>
                <w:sz w:val="22"/>
                <w:szCs w:val="22"/>
                <w:lang w:val="uk-UA"/>
              </w:rPr>
              <w:t>Крутівської</w:t>
            </w:r>
            <w:proofErr w:type="spellEnd"/>
            <w:r w:rsidRPr="008C48B6">
              <w:rPr>
                <w:iCs/>
                <w:sz w:val="22"/>
                <w:szCs w:val="22"/>
                <w:lang w:val="uk-UA"/>
              </w:rPr>
              <w:t xml:space="preserve">, </w:t>
            </w:r>
            <w:proofErr w:type="spellStart"/>
            <w:r w:rsidRPr="008C48B6">
              <w:rPr>
                <w:iCs/>
                <w:sz w:val="22"/>
                <w:szCs w:val="22"/>
                <w:lang w:val="uk-UA"/>
              </w:rPr>
              <w:t>Вертіївської</w:t>
            </w:r>
            <w:proofErr w:type="spellEnd"/>
            <w:r w:rsidRPr="008C48B6">
              <w:rPr>
                <w:iCs/>
                <w:sz w:val="22"/>
                <w:szCs w:val="22"/>
                <w:lang w:val="uk-UA"/>
              </w:rPr>
              <w:t xml:space="preserve">, Батуринської, </w:t>
            </w:r>
            <w:proofErr w:type="spellStart"/>
            <w:r w:rsidRPr="008C48B6">
              <w:rPr>
                <w:iCs/>
                <w:sz w:val="22"/>
                <w:szCs w:val="22"/>
                <w:lang w:val="uk-UA"/>
              </w:rPr>
              <w:t>Березнянської</w:t>
            </w:r>
            <w:proofErr w:type="spellEnd"/>
            <w:r w:rsidRPr="008C48B6">
              <w:rPr>
                <w:iCs/>
                <w:sz w:val="22"/>
                <w:szCs w:val="22"/>
                <w:lang w:val="uk-UA"/>
              </w:rPr>
              <w:t xml:space="preserve">, Бобровицької, Макіївської, Іванівської, </w:t>
            </w:r>
            <w:proofErr w:type="spellStart"/>
            <w:r w:rsidRPr="008C48B6">
              <w:rPr>
                <w:iCs/>
                <w:sz w:val="22"/>
                <w:szCs w:val="22"/>
                <w:lang w:val="uk-UA"/>
              </w:rPr>
              <w:t>Сухополов’янської</w:t>
            </w:r>
            <w:proofErr w:type="spellEnd"/>
            <w:r w:rsidRPr="008C48B6">
              <w:rPr>
                <w:iCs/>
                <w:sz w:val="22"/>
                <w:szCs w:val="22"/>
                <w:lang w:val="uk-UA"/>
              </w:rPr>
              <w:t xml:space="preserve">, Любецької, </w:t>
            </w:r>
            <w:proofErr w:type="spellStart"/>
            <w:r w:rsidRPr="008C48B6">
              <w:rPr>
                <w:iCs/>
                <w:sz w:val="22"/>
                <w:szCs w:val="22"/>
                <w:lang w:val="uk-UA"/>
              </w:rPr>
              <w:t>Коропської</w:t>
            </w:r>
            <w:proofErr w:type="spellEnd"/>
            <w:r w:rsidRPr="008C48B6">
              <w:rPr>
                <w:iCs/>
                <w:sz w:val="22"/>
                <w:szCs w:val="22"/>
                <w:lang w:val="uk-UA"/>
              </w:rPr>
              <w:t xml:space="preserve"> та Менської територіальних громад.</w:t>
            </w:r>
          </w:p>
        </w:tc>
      </w:tr>
      <w:tr w:rsidR="00C0587B" w:rsidRPr="000C2952" w14:paraId="20D7046A" w14:textId="77777777" w:rsidTr="00EE5B67">
        <w:trPr>
          <w:trHeight w:val="191"/>
        </w:trPr>
        <w:tc>
          <w:tcPr>
            <w:tcW w:w="570" w:type="dxa"/>
            <w:shd w:val="clear" w:color="auto" w:fill="auto"/>
          </w:tcPr>
          <w:p w14:paraId="1BC2E1A8" w14:textId="73D1136C" w:rsidR="00C0587B" w:rsidRDefault="00C0587B" w:rsidP="00FE0AD7">
            <w:pPr>
              <w:shd w:val="clear" w:color="auto" w:fill="FFFFFF"/>
              <w:ind w:left="102"/>
              <w:rPr>
                <w:sz w:val="22"/>
                <w:szCs w:val="22"/>
                <w:lang w:val="uk-UA"/>
              </w:rPr>
            </w:pPr>
            <w:r>
              <w:rPr>
                <w:sz w:val="22"/>
                <w:szCs w:val="22"/>
                <w:lang w:val="uk-UA"/>
              </w:rPr>
              <w:t>6.2</w:t>
            </w:r>
          </w:p>
        </w:tc>
        <w:tc>
          <w:tcPr>
            <w:tcW w:w="4050" w:type="dxa"/>
            <w:shd w:val="clear" w:color="auto" w:fill="auto"/>
          </w:tcPr>
          <w:p w14:paraId="1E579F75" w14:textId="6758414F" w:rsidR="00C0587B" w:rsidRPr="00CC7093" w:rsidRDefault="00B6170C" w:rsidP="00E637C4">
            <w:pPr>
              <w:jc w:val="center"/>
              <w:rPr>
                <w:bCs/>
                <w:sz w:val="22"/>
                <w:szCs w:val="22"/>
                <w:lang w:val="uk-UA"/>
              </w:rPr>
            </w:pPr>
            <w:r w:rsidRPr="00B6170C">
              <w:rPr>
                <w:bCs/>
                <w:sz w:val="22"/>
                <w:szCs w:val="22"/>
                <w:lang w:val="uk-UA"/>
              </w:rPr>
              <w:t>Організовувати навчання для надавачів соціальних послуг з питань профілактики професійного вигорання та піклування про ментальне здоров'я</w:t>
            </w:r>
          </w:p>
        </w:tc>
        <w:tc>
          <w:tcPr>
            <w:tcW w:w="2313" w:type="dxa"/>
            <w:shd w:val="clear" w:color="auto" w:fill="auto"/>
          </w:tcPr>
          <w:p w14:paraId="04999113" w14:textId="77777777" w:rsidR="002162D7" w:rsidRPr="002162D7" w:rsidRDefault="002162D7" w:rsidP="002162D7">
            <w:pPr>
              <w:shd w:val="clear" w:color="auto" w:fill="FFFFFF"/>
              <w:spacing w:line="254" w:lineRule="exact"/>
              <w:ind w:right="72"/>
              <w:jc w:val="center"/>
              <w:rPr>
                <w:sz w:val="22"/>
                <w:szCs w:val="22"/>
                <w:lang w:val="uk-UA"/>
              </w:rPr>
            </w:pPr>
            <w:r w:rsidRPr="002162D7">
              <w:rPr>
                <w:sz w:val="22"/>
                <w:szCs w:val="22"/>
                <w:lang w:val="uk-UA"/>
              </w:rPr>
              <w:t>Програмою:</w:t>
            </w:r>
          </w:p>
          <w:p w14:paraId="125F2D18" w14:textId="77777777" w:rsidR="002162D7" w:rsidRPr="002162D7" w:rsidRDefault="002162D7" w:rsidP="002162D7">
            <w:pPr>
              <w:shd w:val="clear" w:color="auto" w:fill="FFFFFF"/>
              <w:spacing w:line="254" w:lineRule="exact"/>
              <w:ind w:right="72"/>
              <w:jc w:val="center"/>
              <w:rPr>
                <w:sz w:val="22"/>
                <w:szCs w:val="22"/>
                <w:lang w:val="uk-UA"/>
              </w:rPr>
            </w:pPr>
            <w:r w:rsidRPr="002162D7">
              <w:rPr>
                <w:sz w:val="22"/>
                <w:szCs w:val="22"/>
                <w:lang w:val="uk-UA"/>
              </w:rPr>
              <w:t>обсяг видатків визначається щорічно у відповідних місцевих бюджетах</w:t>
            </w:r>
          </w:p>
          <w:p w14:paraId="6851A51E" w14:textId="77777777" w:rsidR="002162D7" w:rsidRPr="002162D7" w:rsidRDefault="002162D7" w:rsidP="002162D7">
            <w:pPr>
              <w:shd w:val="clear" w:color="auto" w:fill="FFFFFF"/>
              <w:spacing w:line="254" w:lineRule="exact"/>
              <w:ind w:right="72"/>
              <w:jc w:val="center"/>
              <w:rPr>
                <w:sz w:val="22"/>
                <w:szCs w:val="22"/>
                <w:lang w:val="uk-UA"/>
              </w:rPr>
            </w:pPr>
            <w:r w:rsidRPr="002162D7">
              <w:rPr>
                <w:sz w:val="22"/>
                <w:szCs w:val="22"/>
                <w:lang w:val="uk-UA"/>
              </w:rPr>
              <w:t xml:space="preserve">Бюджетні </w:t>
            </w:r>
            <w:r w:rsidRPr="002162D7">
              <w:rPr>
                <w:sz w:val="22"/>
                <w:szCs w:val="22"/>
                <w:lang w:val="uk-UA"/>
              </w:rPr>
              <w:lastRenderedPageBreak/>
              <w:t>асигнування:</w:t>
            </w:r>
          </w:p>
          <w:p w14:paraId="1F3860F8" w14:textId="77777777" w:rsidR="002162D7" w:rsidRPr="002162D7" w:rsidRDefault="002162D7" w:rsidP="002162D7">
            <w:pPr>
              <w:shd w:val="clear" w:color="auto" w:fill="FFFFFF"/>
              <w:spacing w:line="254" w:lineRule="exact"/>
              <w:ind w:right="72"/>
              <w:jc w:val="center"/>
              <w:rPr>
                <w:sz w:val="22"/>
                <w:szCs w:val="22"/>
                <w:lang w:val="uk-UA"/>
              </w:rPr>
            </w:pPr>
            <w:r w:rsidRPr="002162D7">
              <w:rPr>
                <w:sz w:val="22"/>
                <w:szCs w:val="22"/>
                <w:lang w:val="uk-UA"/>
              </w:rPr>
              <w:t>-</w:t>
            </w:r>
          </w:p>
          <w:p w14:paraId="50ECC13E" w14:textId="77777777" w:rsidR="002162D7" w:rsidRPr="002162D7" w:rsidRDefault="002162D7" w:rsidP="002162D7">
            <w:pPr>
              <w:shd w:val="clear" w:color="auto" w:fill="FFFFFF"/>
              <w:spacing w:line="254" w:lineRule="exact"/>
              <w:ind w:right="72"/>
              <w:jc w:val="center"/>
              <w:rPr>
                <w:sz w:val="22"/>
                <w:szCs w:val="22"/>
                <w:lang w:val="uk-UA"/>
              </w:rPr>
            </w:pPr>
            <w:r w:rsidRPr="002162D7">
              <w:rPr>
                <w:sz w:val="22"/>
                <w:szCs w:val="22"/>
                <w:lang w:val="uk-UA"/>
              </w:rPr>
              <w:t>Проведені видатки:</w:t>
            </w:r>
          </w:p>
          <w:p w14:paraId="228D128A" w14:textId="25BE3560" w:rsidR="00C0587B" w:rsidRPr="0042536F" w:rsidRDefault="002162D7" w:rsidP="002162D7">
            <w:pPr>
              <w:shd w:val="clear" w:color="auto" w:fill="FFFFFF"/>
              <w:spacing w:line="254" w:lineRule="exact"/>
              <w:ind w:right="72"/>
              <w:jc w:val="center"/>
              <w:rPr>
                <w:sz w:val="22"/>
                <w:szCs w:val="22"/>
                <w:lang w:val="uk-UA"/>
              </w:rPr>
            </w:pPr>
            <w:r w:rsidRPr="002162D7">
              <w:rPr>
                <w:sz w:val="22"/>
                <w:szCs w:val="22"/>
                <w:lang w:val="uk-UA"/>
              </w:rPr>
              <w:t>-</w:t>
            </w:r>
          </w:p>
        </w:tc>
        <w:tc>
          <w:tcPr>
            <w:tcW w:w="8363" w:type="dxa"/>
            <w:shd w:val="clear" w:color="auto" w:fill="auto"/>
          </w:tcPr>
          <w:p w14:paraId="190CF31B" w14:textId="40DFA7A2" w:rsidR="00C0587B" w:rsidRPr="002A3A55" w:rsidRDefault="0043466D" w:rsidP="00C41151">
            <w:pPr>
              <w:shd w:val="clear" w:color="auto" w:fill="FFFFFF"/>
              <w:jc w:val="both"/>
              <w:rPr>
                <w:iCs/>
                <w:sz w:val="22"/>
                <w:szCs w:val="22"/>
                <w:lang w:val="uk-UA"/>
              </w:rPr>
            </w:pPr>
            <w:r w:rsidRPr="0043466D">
              <w:rPr>
                <w:iCs/>
                <w:sz w:val="22"/>
                <w:szCs w:val="22"/>
                <w:lang w:val="uk-UA"/>
              </w:rPr>
              <w:lastRenderedPageBreak/>
              <w:t>Обласним центром соціальних служб у 2025 році проведено 5 заходів «</w:t>
            </w:r>
            <w:proofErr w:type="spellStart"/>
            <w:r w:rsidRPr="0043466D">
              <w:rPr>
                <w:iCs/>
                <w:sz w:val="22"/>
                <w:szCs w:val="22"/>
                <w:lang w:val="uk-UA"/>
              </w:rPr>
              <w:t>Самотурбота</w:t>
            </w:r>
            <w:proofErr w:type="spellEnd"/>
            <w:r w:rsidRPr="0043466D">
              <w:rPr>
                <w:iCs/>
                <w:sz w:val="22"/>
                <w:szCs w:val="22"/>
                <w:lang w:val="uk-UA"/>
              </w:rPr>
              <w:t xml:space="preserve"> та профілактика вигорання. Робота з вразливими категоріями населення» для 80 надавачів соціальних послуг та осіб місцевого самоврядування. Крім того, в модульному містечку </w:t>
            </w:r>
            <w:proofErr w:type="spellStart"/>
            <w:r w:rsidRPr="0043466D">
              <w:rPr>
                <w:iCs/>
                <w:sz w:val="22"/>
                <w:szCs w:val="22"/>
                <w:lang w:val="uk-UA"/>
              </w:rPr>
              <w:t>Киселівської</w:t>
            </w:r>
            <w:proofErr w:type="spellEnd"/>
            <w:r w:rsidRPr="0043466D">
              <w:rPr>
                <w:iCs/>
                <w:sz w:val="22"/>
                <w:szCs w:val="22"/>
                <w:lang w:val="uk-UA"/>
              </w:rPr>
              <w:t xml:space="preserve"> територіальної громади для внутрішньо переміщених сімей з дітьми проведено захід з психологічного розвантаження.</w:t>
            </w:r>
          </w:p>
        </w:tc>
      </w:tr>
      <w:tr w:rsidR="00C41151" w:rsidRPr="00643617" w14:paraId="7E38A6E8" w14:textId="77777777" w:rsidTr="00EE5B67">
        <w:trPr>
          <w:trHeight w:val="191"/>
        </w:trPr>
        <w:tc>
          <w:tcPr>
            <w:tcW w:w="570" w:type="dxa"/>
            <w:shd w:val="clear" w:color="auto" w:fill="auto"/>
          </w:tcPr>
          <w:p w14:paraId="43EE32E3" w14:textId="0A9D5F4E" w:rsidR="00C41151" w:rsidRDefault="00C41151" w:rsidP="00333D33">
            <w:pPr>
              <w:shd w:val="clear" w:color="auto" w:fill="FFFFFF"/>
              <w:rPr>
                <w:sz w:val="22"/>
                <w:szCs w:val="22"/>
                <w:lang w:val="uk-UA"/>
              </w:rPr>
            </w:pPr>
          </w:p>
        </w:tc>
        <w:tc>
          <w:tcPr>
            <w:tcW w:w="4050" w:type="dxa"/>
            <w:shd w:val="clear" w:color="auto" w:fill="auto"/>
          </w:tcPr>
          <w:p w14:paraId="2422FD24" w14:textId="5870A018" w:rsidR="00C41151" w:rsidRPr="00B6170C" w:rsidRDefault="00C454CE" w:rsidP="008D73C3">
            <w:pPr>
              <w:jc w:val="center"/>
              <w:rPr>
                <w:bCs/>
                <w:sz w:val="22"/>
                <w:szCs w:val="22"/>
                <w:lang w:val="uk-UA"/>
              </w:rPr>
            </w:pPr>
            <w:r w:rsidRPr="00C454CE">
              <w:rPr>
                <w:bCs/>
                <w:sz w:val="22"/>
                <w:szCs w:val="22"/>
                <w:lang w:val="uk-UA"/>
              </w:rPr>
              <w:t>Проводити обласні та місцеві освітньої</w:t>
            </w:r>
            <w:r>
              <w:rPr>
                <w:bCs/>
                <w:sz w:val="22"/>
                <w:szCs w:val="22"/>
                <w:lang w:val="uk-UA"/>
              </w:rPr>
              <w:t xml:space="preserve"> </w:t>
            </w:r>
            <w:r w:rsidRPr="00C454CE">
              <w:rPr>
                <w:bCs/>
                <w:sz w:val="22"/>
                <w:szCs w:val="22"/>
                <w:lang w:val="uk-UA"/>
              </w:rPr>
              <w:t>-виховні, культурно-мистецькі, інформаційно-просвітницькі заходи;</w:t>
            </w:r>
            <w:r>
              <w:rPr>
                <w:bCs/>
                <w:sz w:val="22"/>
                <w:szCs w:val="22"/>
                <w:lang w:val="uk-UA"/>
              </w:rPr>
              <w:t xml:space="preserve"> </w:t>
            </w:r>
            <w:r w:rsidRPr="00C454CE">
              <w:rPr>
                <w:bCs/>
                <w:sz w:val="22"/>
                <w:szCs w:val="22"/>
                <w:lang w:val="uk-UA"/>
              </w:rPr>
              <w:t>видавати інформаційні матеріали та виготовляти і розміщувати соціальні фільми, ролики та соціальну рекламу, що спрямовані на зміцнення психічного (ментального)здоров’я молодих людей, утому числі надання психологічної допомоги</w:t>
            </w:r>
          </w:p>
        </w:tc>
        <w:tc>
          <w:tcPr>
            <w:tcW w:w="2313" w:type="dxa"/>
            <w:shd w:val="clear" w:color="auto" w:fill="auto"/>
          </w:tcPr>
          <w:p w14:paraId="782E94A6" w14:textId="77777777" w:rsidR="00333D33" w:rsidRPr="00333D33" w:rsidRDefault="00333D33" w:rsidP="00333D33">
            <w:pPr>
              <w:shd w:val="clear" w:color="auto" w:fill="FFFFFF"/>
              <w:spacing w:line="254" w:lineRule="exact"/>
              <w:ind w:right="72"/>
              <w:jc w:val="center"/>
              <w:rPr>
                <w:sz w:val="22"/>
                <w:szCs w:val="22"/>
                <w:lang w:val="uk-UA"/>
              </w:rPr>
            </w:pPr>
            <w:r w:rsidRPr="00333D33">
              <w:rPr>
                <w:sz w:val="22"/>
                <w:szCs w:val="22"/>
                <w:lang w:val="uk-UA"/>
              </w:rPr>
              <w:t>Програмою:</w:t>
            </w:r>
          </w:p>
          <w:p w14:paraId="2E099EBD" w14:textId="77777777" w:rsidR="00333D33" w:rsidRPr="00333D33" w:rsidRDefault="00333D33" w:rsidP="00333D33">
            <w:pPr>
              <w:shd w:val="clear" w:color="auto" w:fill="FFFFFF"/>
              <w:spacing w:line="254" w:lineRule="exact"/>
              <w:ind w:right="72"/>
              <w:jc w:val="center"/>
              <w:rPr>
                <w:sz w:val="22"/>
                <w:szCs w:val="22"/>
                <w:lang w:val="uk-UA"/>
              </w:rPr>
            </w:pPr>
            <w:r w:rsidRPr="00333D33">
              <w:rPr>
                <w:sz w:val="22"/>
                <w:szCs w:val="22"/>
                <w:lang w:val="uk-UA"/>
              </w:rPr>
              <w:t>обсяг видатків визначається щорічно у відповідних місцевих бюджетах</w:t>
            </w:r>
          </w:p>
          <w:p w14:paraId="421B8B02" w14:textId="77777777" w:rsidR="00333D33" w:rsidRPr="00333D33" w:rsidRDefault="00333D33" w:rsidP="00333D33">
            <w:pPr>
              <w:shd w:val="clear" w:color="auto" w:fill="FFFFFF"/>
              <w:spacing w:line="254" w:lineRule="exact"/>
              <w:ind w:right="72"/>
              <w:jc w:val="center"/>
              <w:rPr>
                <w:sz w:val="22"/>
                <w:szCs w:val="22"/>
                <w:lang w:val="uk-UA"/>
              </w:rPr>
            </w:pPr>
            <w:r w:rsidRPr="00333D33">
              <w:rPr>
                <w:sz w:val="22"/>
                <w:szCs w:val="22"/>
                <w:lang w:val="uk-UA"/>
              </w:rPr>
              <w:t>Бюджетні асигнування:</w:t>
            </w:r>
          </w:p>
          <w:p w14:paraId="35B0971B" w14:textId="77777777" w:rsidR="00333D33" w:rsidRPr="00333D33" w:rsidRDefault="00333D33" w:rsidP="00333D33">
            <w:pPr>
              <w:shd w:val="clear" w:color="auto" w:fill="FFFFFF"/>
              <w:spacing w:line="254" w:lineRule="exact"/>
              <w:ind w:right="72"/>
              <w:jc w:val="center"/>
              <w:rPr>
                <w:sz w:val="22"/>
                <w:szCs w:val="22"/>
                <w:lang w:val="uk-UA"/>
              </w:rPr>
            </w:pPr>
            <w:r w:rsidRPr="00333D33">
              <w:rPr>
                <w:sz w:val="22"/>
                <w:szCs w:val="22"/>
                <w:lang w:val="uk-UA"/>
              </w:rPr>
              <w:t>-</w:t>
            </w:r>
          </w:p>
          <w:p w14:paraId="52A1B64F" w14:textId="77777777" w:rsidR="00333D33" w:rsidRPr="00333D33" w:rsidRDefault="00333D33" w:rsidP="00333D33">
            <w:pPr>
              <w:shd w:val="clear" w:color="auto" w:fill="FFFFFF"/>
              <w:spacing w:line="254" w:lineRule="exact"/>
              <w:ind w:right="72"/>
              <w:jc w:val="center"/>
              <w:rPr>
                <w:sz w:val="22"/>
                <w:szCs w:val="22"/>
                <w:lang w:val="uk-UA"/>
              </w:rPr>
            </w:pPr>
            <w:r w:rsidRPr="00333D33">
              <w:rPr>
                <w:sz w:val="22"/>
                <w:szCs w:val="22"/>
                <w:lang w:val="uk-UA"/>
              </w:rPr>
              <w:t>Проведені видатки:</w:t>
            </w:r>
          </w:p>
          <w:p w14:paraId="6D561D46" w14:textId="20DBC3D3" w:rsidR="00C41151" w:rsidRPr="002162D7" w:rsidRDefault="00333D33" w:rsidP="00333D33">
            <w:pPr>
              <w:shd w:val="clear" w:color="auto" w:fill="FFFFFF"/>
              <w:spacing w:line="254" w:lineRule="exact"/>
              <w:ind w:right="72"/>
              <w:jc w:val="center"/>
              <w:rPr>
                <w:sz w:val="22"/>
                <w:szCs w:val="22"/>
                <w:lang w:val="uk-UA"/>
              </w:rPr>
            </w:pPr>
            <w:r w:rsidRPr="00333D33">
              <w:rPr>
                <w:sz w:val="22"/>
                <w:szCs w:val="22"/>
                <w:lang w:val="uk-UA"/>
              </w:rPr>
              <w:t>-</w:t>
            </w:r>
          </w:p>
        </w:tc>
        <w:tc>
          <w:tcPr>
            <w:tcW w:w="8363" w:type="dxa"/>
            <w:shd w:val="clear" w:color="auto" w:fill="auto"/>
          </w:tcPr>
          <w:p w14:paraId="0B04F007" w14:textId="00822C7F" w:rsidR="00643617" w:rsidRPr="00643617" w:rsidRDefault="00643617" w:rsidP="00643617">
            <w:pPr>
              <w:shd w:val="clear" w:color="auto" w:fill="FFFFFF"/>
              <w:jc w:val="both"/>
              <w:rPr>
                <w:iCs/>
                <w:sz w:val="22"/>
                <w:szCs w:val="22"/>
                <w:lang w:val="uk-UA"/>
              </w:rPr>
            </w:pPr>
            <w:r w:rsidRPr="00643617">
              <w:rPr>
                <w:iCs/>
                <w:sz w:val="22"/>
                <w:szCs w:val="22"/>
                <w:lang w:val="uk-UA"/>
              </w:rPr>
              <w:t>Послуги психоемоційної підтримки молоді надаються на базі п’яти молодіжних центрів та десяти молодіжних просторів області психологами, які працюють в рамках грантових проєкті</w:t>
            </w:r>
            <w:r w:rsidR="008173D5">
              <w:rPr>
                <w:iCs/>
                <w:sz w:val="22"/>
                <w:szCs w:val="22"/>
                <w:lang w:val="uk-UA"/>
              </w:rPr>
              <w:t>в та на волонтерських засадах</w:t>
            </w:r>
            <w:r w:rsidRPr="00643617">
              <w:rPr>
                <w:iCs/>
                <w:sz w:val="22"/>
                <w:szCs w:val="22"/>
                <w:lang w:val="uk-UA"/>
              </w:rPr>
              <w:t xml:space="preserve">  28-30 липня 2025 року в м. Чернігів відбувся базовий тренінг Національної програми «Молодіжний працівник». Тренінг організовано в межах програми «</w:t>
            </w:r>
            <w:proofErr w:type="spellStart"/>
            <w:r w:rsidRPr="00643617">
              <w:rPr>
                <w:iCs/>
                <w:sz w:val="22"/>
                <w:szCs w:val="22"/>
                <w:lang w:val="uk-UA"/>
              </w:rPr>
              <w:t>SetUp</w:t>
            </w:r>
            <w:proofErr w:type="spellEnd"/>
            <w:r w:rsidRPr="00643617">
              <w:rPr>
                <w:iCs/>
                <w:sz w:val="22"/>
                <w:szCs w:val="22"/>
                <w:lang w:val="uk-UA"/>
              </w:rPr>
              <w:t>», що впроваджується громадською організацією «</w:t>
            </w:r>
            <w:proofErr w:type="spellStart"/>
            <w:r w:rsidRPr="00643617">
              <w:rPr>
                <w:iCs/>
                <w:sz w:val="22"/>
                <w:szCs w:val="22"/>
                <w:lang w:val="uk-UA"/>
              </w:rPr>
              <w:t>YouthUp</w:t>
            </w:r>
            <w:proofErr w:type="spellEnd"/>
            <w:r w:rsidRPr="00643617">
              <w:rPr>
                <w:iCs/>
                <w:sz w:val="22"/>
                <w:szCs w:val="22"/>
                <w:lang w:val="uk-UA"/>
              </w:rPr>
              <w:t xml:space="preserve">» спільно з ЮНІСЕФ за фінансової підтримки Федерального міністерства економічного співробітництва і розвитку Німеччини (BMZ) через державний банк розвитку </w:t>
            </w:r>
            <w:proofErr w:type="spellStart"/>
            <w:r w:rsidRPr="00643617">
              <w:rPr>
                <w:iCs/>
                <w:sz w:val="22"/>
                <w:szCs w:val="22"/>
                <w:lang w:val="uk-UA"/>
              </w:rPr>
              <w:t>KfW</w:t>
            </w:r>
            <w:proofErr w:type="spellEnd"/>
            <w:r w:rsidRPr="00643617">
              <w:rPr>
                <w:iCs/>
                <w:sz w:val="22"/>
                <w:szCs w:val="22"/>
                <w:lang w:val="uk-UA"/>
              </w:rPr>
              <w:t xml:space="preserve"> Посольство Німеччини в Києві / </w:t>
            </w:r>
            <w:proofErr w:type="spellStart"/>
            <w:r w:rsidRPr="00643617">
              <w:rPr>
                <w:iCs/>
                <w:sz w:val="22"/>
                <w:szCs w:val="22"/>
                <w:lang w:val="uk-UA"/>
              </w:rPr>
              <w:t>Deutsche</w:t>
            </w:r>
            <w:proofErr w:type="spellEnd"/>
            <w:r w:rsidRPr="00643617">
              <w:rPr>
                <w:iCs/>
                <w:sz w:val="22"/>
                <w:szCs w:val="22"/>
                <w:lang w:val="uk-UA"/>
              </w:rPr>
              <w:t xml:space="preserve"> </w:t>
            </w:r>
            <w:proofErr w:type="spellStart"/>
            <w:r w:rsidRPr="00643617">
              <w:rPr>
                <w:iCs/>
                <w:sz w:val="22"/>
                <w:szCs w:val="22"/>
                <w:lang w:val="uk-UA"/>
              </w:rPr>
              <w:t>Botschaft</w:t>
            </w:r>
            <w:proofErr w:type="spellEnd"/>
            <w:r w:rsidRPr="00643617">
              <w:rPr>
                <w:iCs/>
                <w:sz w:val="22"/>
                <w:szCs w:val="22"/>
                <w:lang w:val="uk-UA"/>
              </w:rPr>
              <w:t xml:space="preserve"> </w:t>
            </w:r>
            <w:proofErr w:type="spellStart"/>
            <w:r w:rsidRPr="00643617">
              <w:rPr>
                <w:iCs/>
                <w:sz w:val="22"/>
                <w:szCs w:val="22"/>
                <w:lang w:val="uk-UA"/>
              </w:rPr>
              <w:t>Kyjiw.Програма</w:t>
            </w:r>
            <w:proofErr w:type="spellEnd"/>
            <w:r w:rsidRPr="00643617">
              <w:rPr>
                <w:iCs/>
                <w:sz w:val="22"/>
                <w:szCs w:val="22"/>
                <w:lang w:val="uk-UA"/>
              </w:rPr>
              <w:t xml:space="preserve"> «Молодіжний працівник» впроваджується Всеукраїнський молодіжний центр та Міністерство молоді та спорту України у співпраці </w:t>
            </w:r>
            <w:r>
              <w:rPr>
                <w:iCs/>
                <w:sz w:val="22"/>
                <w:szCs w:val="22"/>
                <w:lang w:val="uk-UA"/>
              </w:rPr>
              <w:t xml:space="preserve">UNDP </w:t>
            </w:r>
            <w:proofErr w:type="spellStart"/>
            <w:r>
              <w:rPr>
                <w:iCs/>
                <w:sz w:val="22"/>
                <w:szCs w:val="22"/>
                <w:lang w:val="uk-UA"/>
              </w:rPr>
              <w:t>Ukraine</w:t>
            </w:r>
            <w:proofErr w:type="spellEnd"/>
            <w:r>
              <w:rPr>
                <w:iCs/>
                <w:sz w:val="22"/>
                <w:szCs w:val="22"/>
                <w:lang w:val="uk-UA"/>
              </w:rPr>
              <w:t xml:space="preserve"> / ПРООН в Україні</w:t>
            </w:r>
            <w:r w:rsidRPr="00643617">
              <w:rPr>
                <w:iCs/>
                <w:sz w:val="22"/>
                <w:szCs w:val="22"/>
                <w:lang w:val="uk-UA"/>
              </w:rPr>
              <w:t xml:space="preserve"> </w:t>
            </w:r>
            <w:r>
              <w:rPr>
                <w:iCs/>
                <w:sz w:val="22"/>
                <w:szCs w:val="22"/>
                <w:lang w:val="uk-UA"/>
              </w:rPr>
              <w:t>З</w:t>
            </w:r>
            <w:r w:rsidRPr="00643617">
              <w:rPr>
                <w:iCs/>
                <w:sz w:val="22"/>
                <w:szCs w:val="22"/>
                <w:lang w:val="uk-UA"/>
              </w:rPr>
              <w:t xml:space="preserve"> травня по жовтень 2025 року в рамках проєкту «Глибинно: психоемоційна підтримка молоді. Північ» Чернігівським обласним молодіжним центром проведено 74 заняття за Програмою BLP. Впровадження програми передбачало проведення занять, шляхом інтерактивної презентації, теоретичної частини з різноманітними вправами для зняття стресу та завданнями для покращення здатності вчитися і засвоювати знання. Охоплено 130 учасників.</w:t>
            </w:r>
          </w:p>
          <w:p w14:paraId="5526E6CA" w14:textId="0B2FD34A" w:rsidR="00643617" w:rsidRPr="00643617" w:rsidRDefault="00643617" w:rsidP="00643617">
            <w:pPr>
              <w:shd w:val="clear" w:color="auto" w:fill="FFFFFF"/>
              <w:jc w:val="both"/>
              <w:rPr>
                <w:iCs/>
                <w:sz w:val="22"/>
                <w:szCs w:val="22"/>
                <w:lang w:val="uk-UA"/>
              </w:rPr>
            </w:pPr>
            <w:r w:rsidRPr="00643617">
              <w:rPr>
                <w:iCs/>
                <w:sz w:val="22"/>
                <w:szCs w:val="22"/>
                <w:lang w:val="uk-UA"/>
              </w:rPr>
              <w:t xml:space="preserve">Проведено 11 занять з </w:t>
            </w:r>
            <w:proofErr w:type="spellStart"/>
            <w:r w:rsidRPr="00643617">
              <w:rPr>
                <w:iCs/>
                <w:sz w:val="22"/>
                <w:szCs w:val="22"/>
                <w:lang w:val="uk-UA"/>
              </w:rPr>
              <w:t>арттерапії</w:t>
            </w:r>
            <w:proofErr w:type="spellEnd"/>
            <w:r w:rsidRPr="00643617">
              <w:rPr>
                <w:iCs/>
                <w:sz w:val="22"/>
                <w:szCs w:val="22"/>
                <w:lang w:val="uk-UA"/>
              </w:rPr>
              <w:t>: для досягнення стану спокою, вивільнення негативних емоцій. Використовувалася техніка живопису – флюїд арт, яка створює для учасників медитативний ефект, допомагає звільнитись від напруги, негативних переживань, віднайти ресурс для відновлення. Проводилася робота з глиною, як медитація, що допомагає знімати втому, покращує настрій та звільняє розум від потоку нав'язливих думок. Учасниками стали 129 молодих людей.</w:t>
            </w:r>
            <w:r>
              <w:rPr>
                <w:iCs/>
                <w:sz w:val="22"/>
                <w:szCs w:val="22"/>
                <w:lang w:val="uk-UA"/>
              </w:rPr>
              <w:t xml:space="preserve"> </w:t>
            </w:r>
            <w:r w:rsidRPr="00643617">
              <w:rPr>
                <w:iCs/>
                <w:sz w:val="22"/>
                <w:szCs w:val="22"/>
                <w:lang w:val="uk-UA"/>
              </w:rPr>
              <w:t xml:space="preserve">Проведено 10 групових зустрічей з психологом: відбулись тематичні зустрічі, під час яких у молоді була можливість запропонувати цікаву тему для обговорення, висловитись на цей рахунок, поділитись проблемою, дізнатись думку психолога та обговорити з однодумцям. Учасниками стали 103 особи. Також надавалися індивідуальні консультації психолога.                            Забезпечено проведення інтерактивних неформальних просвітницьких заходів для молоді. Зокрема, в рамках проєкту «Мобільна молодіжна робота в громадах», що реалізується NGO </w:t>
            </w:r>
            <w:proofErr w:type="spellStart"/>
            <w:r w:rsidRPr="00643617">
              <w:rPr>
                <w:iCs/>
                <w:sz w:val="22"/>
                <w:szCs w:val="22"/>
                <w:lang w:val="uk-UA"/>
              </w:rPr>
              <w:t>Youth</w:t>
            </w:r>
            <w:proofErr w:type="spellEnd"/>
            <w:r w:rsidRPr="00643617">
              <w:rPr>
                <w:iCs/>
                <w:sz w:val="22"/>
                <w:szCs w:val="22"/>
                <w:lang w:val="uk-UA"/>
              </w:rPr>
              <w:t xml:space="preserve"> </w:t>
            </w:r>
            <w:proofErr w:type="spellStart"/>
            <w:r w:rsidRPr="00643617">
              <w:rPr>
                <w:iCs/>
                <w:sz w:val="22"/>
                <w:szCs w:val="22"/>
                <w:lang w:val="uk-UA"/>
              </w:rPr>
              <w:t>Platform</w:t>
            </w:r>
            <w:proofErr w:type="spellEnd"/>
            <w:r w:rsidRPr="00643617">
              <w:rPr>
                <w:iCs/>
                <w:sz w:val="22"/>
                <w:szCs w:val="22"/>
                <w:lang w:val="uk-UA"/>
              </w:rPr>
              <w:t xml:space="preserve">\ГО «Молодіжна Платформа» за сприяння Норвезької ради у справах біженців в Україні та за фінансової підтримки Норвезької агенції з </w:t>
            </w:r>
            <w:r w:rsidRPr="00643617">
              <w:rPr>
                <w:iCs/>
                <w:sz w:val="22"/>
                <w:szCs w:val="22"/>
                <w:lang w:val="uk-UA"/>
              </w:rPr>
              <w:lastRenderedPageBreak/>
              <w:t xml:space="preserve">розвитку співробітництва (NORAD) командою Чернігівського обласного молодіжного центру завершено перший етап проєкту «Мобільна молодіжна робота в громадах». Всього відвідано 15 громад. Залучено близько 700 молодих людей до </w:t>
            </w:r>
            <w:proofErr w:type="spellStart"/>
            <w:r w:rsidRPr="00643617">
              <w:rPr>
                <w:iCs/>
                <w:sz w:val="22"/>
                <w:szCs w:val="22"/>
                <w:lang w:val="uk-UA"/>
              </w:rPr>
              <w:t>активностей</w:t>
            </w:r>
            <w:proofErr w:type="spellEnd"/>
            <w:r w:rsidRPr="00643617">
              <w:rPr>
                <w:iCs/>
                <w:sz w:val="22"/>
                <w:szCs w:val="22"/>
                <w:lang w:val="uk-UA"/>
              </w:rPr>
              <w:t xml:space="preserve">. </w:t>
            </w:r>
          </w:p>
          <w:p w14:paraId="5070BC48" w14:textId="77777777" w:rsidR="00643617" w:rsidRPr="00643617" w:rsidRDefault="00643617" w:rsidP="00643617">
            <w:pPr>
              <w:shd w:val="clear" w:color="auto" w:fill="FFFFFF"/>
              <w:jc w:val="both"/>
              <w:rPr>
                <w:iCs/>
                <w:sz w:val="22"/>
                <w:szCs w:val="22"/>
                <w:lang w:val="uk-UA"/>
              </w:rPr>
            </w:pPr>
            <w:r w:rsidRPr="00643617">
              <w:rPr>
                <w:iCs/>
                <w:sz w:val="22"/>
                <w:szCs w:val="22"/>
                <w:lang w:val="uk-UA"/>
              </w:rPr>
              <w:t>15 серпня 2025 року відбулась мережева зустріч, присвячена Дню молоді в Україні, подія, яка об'єднала активну молодіжну спільноту регіону для діалогу, натхнення та розвитку, а саме молодіжних працівників та працівниць, представників молодіжних центрів, просторів, молодіжних рад, структурних підрозділів місцевих адміністрацій та всіх, хто долучається до реалізації молодіжної політики в громадах Чернігівщини.</w:t>
            </w:r>
          </w:p>
          <w:p w14:paraId="1BAE0669" w14:textId="2D030436" w:rsidR="00C41151" w:rsidRPr="002E759D" w:rsidRDefault="00643617" w:rsidP="00D31EED">
            <w:pPr>
              <w:shd w:val="clear" w:color="auto" w:fill="FFFFFF"/>
              <w:jc w:val="both"/>
              <w:rPr>
                <w:iCs/>
                <w:sz w:val="22"/>
                <w:szCs w:val="22"/>
                <w:lang w:val="uk-UA"/>
              </w:rPr>
            </w:pPr>
            <w:r w:rsidRPr="00643617">
              <w:rPr>
                <w:iCs/>
                <w:sz w:val="22"/>
                <w:szCs w:val="22"/>
                <w:lang w:val="uk-UA"/>
              </w:rPr>
              <w:t>Також, цього дня в Чернігівському обласному молодіжному центрі відбулась Подія до Дня молоді «</w:t>
            </w:r>
            <w:proofErr w:type="spellStart"/>
            <w:r w:rsidRPr="00643617">
              <w:rPr>
                <w:iCs/>
                <w:sz w:val="22"/>
                <w:szCs w:val="22"/>
                <w:lang w:val="uk-UA"/>
              </w:rPr>
              <w:t>Здибанка</w:t>
            </w:r>
            <w:proofErr w:type="spellEnd"/>
            <w:r w:rsidRPr="00643617">
              <w:rPr>
                <w:iCs/>
                <w:sz w:val="22"/>
                <w:szCs w:val="22"/>
                <w:lang w:val="uk-UA"/>
              </w:rPr>
              <w:t xml:space="preserve"> 4 </w:t>
            </w:r>
            <w:proofErr w:type="spellStart"/>
            <w:r w:rsidRPr="00643617">
              <w:rPr>
                <w:iCs/>
                <w:sz w:val="22"/>
                <w:szCs w:val="22"/>
                <w:lang w:val="uk-UA"/>
              </w:rPr>
              <w:t>youth</w:t>
            </w:r>
            <w:proofErr w:type="spellEnd"/>
            <w:r w:rsidRPr="00643617">
              <w:rPr>
                <w:iCs/>
                <w:sz w:val="22"/>
                <w:szCs w:val="22"/>
                <w:lang w:val="uk-UA"/>
              </w:rPr>
              <w:t xml:space="preserve">». В програму заходу було включено заняття з елементами арт-терапії з використанням </w:t>
            </w:r>
            <w:proofErr w:type="spellStart"/>
            <w:r w:rsidRPr="00643617">
              <w:rPr>
                <w:iCs/>
                <w:sz w:val="22"/>
                <w:szCs w:val="22"/>
                <w:lang w:val="uk-UA"/>
              </w:rPr>
              <w:t>Fluid</w:t>
            </w:r>
            <w:proofErr w:type="spellEnd"/>
            <w:r w:rsidRPr="00643617">
              <w:rPr>
                <w:iCs/>
                <w:sz w:val="22"/>
                <w:szCs w:val="22"/>
                <w:lang w:val="uk-UA"/>
              </w:rPr>
              <w:t xml:space="preserve"> </w:t>
            </w:r>
            <w:proofErr w:type="spellStart"/>
            <w:r w:rsidRPr="00643617">
              <w:rPr>
                <w:iCs/>
                <w:sz w:val="22"/>
                <w:szCs w:val="22"/>
                <w:lang w:val="uk-UA"/>
              </w:rPr>
              <w:t>art</w:t>
            </w:r>
            <w:proofErr w:type="spellEnd"/>
            <w:r w:rsidRPr="00643617">
              <w:rPr>
                <w:iCs/>
                <w:sz w:val="22"/>
                <w:szCs w:val="22"/>
                <w:lang w:val="uk-UA"/>
              </w:rPr>
              <w:t xml:space="preserve"> «Творчий простір для релаксації, фантазії та кольору», лекція «Вечорниці без прикрас», </w:t>
            </w:r>
            <w:proofErr w:type="spellStart"/>
            <w:r w:rsidRPr="00643617">
              <w:rPr>
                <w:iCs/>
                <w:sz w:val="22"/>
                <w:szCs w:val="22"/>
                <w:lang w:val="uk-UA"/>
              </w:rPr>
              <w:t>артбарахолка</w:t>
            </w:r>
            <w:proofErr w:type="spellEnd"/>
            <w:r w:rsidRPr="00643617">
              <w:rPr>
                <w:iCs/>
                <w:sz w:val="22"/>
                <w:szCs w:val="22"/>
                <w:lang w:val="uk-UA"/>
              </w:rPr>
              <w:t xml:space="preserve">, яка включала 5 локацій ( виставка творчих робіт молоді, локація обміну книжок, локація </w:t>
            </w:r>
            <w:proofErr w:type="spellStart"/>
            <w:r w:rsidRPr="00643617">
              <w:rPr>
                <w:iCs/>
                <w:sz w:val="22"/>
                <w:szCs w:val="22"/>
                <w:lang w:val="uk-UA"/>
              </w:rPr>
              <w:t>мехенді</w:t>
            </w:r>
            <w:proofErr w:type="spellEnd"/>
            <w:r w:rsidRPr="00643617">
              <w:rPr>
                <w:iCs/>
                <w:sz w:val="22"/>
                <w:szCs w:val="22"/>
                <w:lang w:val="uk-UA"/>
              </w:rPr>
              <w:t>, куточок відпочинку, локація друку фотографій).</w:t>
            </w:r>
            <w:r>
              <w:rPr>
                <w:iCs/>
                <w:sz w:val="22"/>
                <w:szCs w:val="22"/>
                <w:lang w:val="uk-UA"/>
              </w:rPr>
              <w:t xml:space="preserve"> </w:t>
            </w:r>
            <w:r w:rsidRPr="00643617">
              <w:rPr>
                <w:iCs/>
                <w:sz w:val="22"/>
                <w:szCs w:val="22"/>
                <w:lang w:val="uk-UA"/>
              </w:rPr>
              <w:t>18 грудня 2025 року в Чернігівському обласному молодіжному центрі відбулась чергова мережева зустріч молодіжних працівників і працівниць, представників молодіжних центрів і просторів. Обговорювали актуальні виклики у молодіжній роботі та шляхах їх подолання. Зокрема, питання залучення менш активної молоді, співпрацю з органами місцевого самоврядування та громадськими організаціями, а також підвищення рівня знань молодіжних працівників та працівниць. Простір зустрічі став майданчиком для відкритого діалогу, обміну практичним досвідом і взаємної підтримки.</w:t>
            </w:r>
            <w:r>
              <w:rPr>
                <w:iCs/>
                <w:sz w:val="22"/>
                <w:szCs w:val="22"/>
                <w:lang w:val="uk-UA"/>
              </w:rPr>
              <w:t xml:space="preserve"> </w:t>
            </w:r>
            <w:r w:rsidRPr="00643617">
              <w:rPr>
                <w:iCs/>
                <w:sz w:val="22"/>
                <w:szCs w:val="22"/>
                <w:lang w:val="uk-UA"/>
              </w:rPr>
              <w:t>Протягом звітного періоду Чернігівським обласним молодіжним центром проводилися наступні заходи: розмовний клуб з англійської мови «</w:t>
            </w:r>
            <w:proofErr w:type="spellStart"/>
            <w:r w:rsidRPr="00643617">
              <w:rPr>
                <w:iCs/>
                <w:sz w:val="22"/>
                <w:szCs w:val="22"/>
                <w:lang w:val="uk-UA"/>
              </w:rPr>
              <w:t>English</w:t>
            </w:r>
            <w:proofErr w:type="spellEnd"/>
            <w:r w:rsidRPr="00643617">
              <w:rPr>
                <w:iCs/>
                <w:sz w:val="22"/>
                <w:szCs w:val="22"/>
                <w:lang w:val="uk-UA"/>
              </w:rPr>
              <w:t xml:space="preserve"> </w:t>
            </w:r>
            <w:proofErr w:type="spellStart"/>
            <w:r w:rsidRPr="00643617">
              <w:rPr>
                <w:iCs/>
                <w:sz w:val="22"/>
                <w:szCs w:val="22"/>
                <w:lang w:val="uk-UA"/>
              </w:rPr>
              <w:t>Speaking</w:t>
            </w:r>
            <w:proofErr w:type="spellEnd"/>
            <w:r w:rsidRPr="00643617">
              <w:rPr>
                <w:iCs/>
                <w:sz w:val="22"/>
                <w:szCs w:val="22"/>
                <w:lang w:val="uk-UA"/>
              </w:rPr>
              <w:t xml:space="preserve"> </w:t>
            </w:r>
            <w:proofErr w:type="spellStart"/>
            <w:r w:rsidRPr="00643617">
              <w:rPr>
                <w:iCs/>
                <w:sz w:val="22"/>
                <w:szCs w:val="22"/>
                <w:lang w:val="uk-UA"/>
              </w:rPr>
              <w:t>Club</w:t>
            </w:r>
            <w:proofErr w:type="spellEnd"/>
            <w:r w:rsidRPr="00643617">
              <w:rPr>
                <w:iCs/>
                <w:sz w:val="22"/>
                <w:szCs w:val="22"/>
                <w:lang w:val="uk-UA"/>
              </w:rPr>
              <w:t xml:space="preserve">»; освітній кіноклуб, інтелектуальний клуб настільних ігор; </w:t>
            </w:r>
            <w:proofErr w:type="spellStart"/>
            <w:r w:rsidRPr="00643617">
              <w:rPr>
                <w:iCs/>
                <w:sz w:val="22"/>
                <w:szCs w:val="22"/>
                <w:lang w:val="uk-UA"/>
              </w:rPr>
              <w:t>дебатний</w:t>
            </w:r>
            <w:proofErr w:type="spellEnd"/>
            <w:r w:rsidRPr="00643617">
              <w:rPr>
                <w:iCs/>
                <w:sz w:val="22"/>
                <w:szCs w:val="22"/>
                <w:lang w:val="uk-UA"/>
              </w:rPr>
              <w:t xml:space="preserve"> клуб; читацький клуб; історичні лекції тощо.</w:t>
            </w:r>
            <w:r>
              <w:rPr>
                <w:iCs/>
                <w:sz w:val="22"/>
                <w:szCs w:val="22"/>
                <w:lang w:val="uk-UA"/>
              </w:rPr>
              <w:t xml:space="preserve"> </w:t>
            </w:r>
            <w:r w:rsidRPr="00643617">
              <w:rPr>
                <w:iCs/>
                <w:sz w:val="22"/>
                <w:szCs w:val="22"/>
                <w:lang w:val="uk-UA"/>
              </w:rPr>
              <w:t>При Центрі діє аудіовізуальна студія для молоді в «</w:t>
            </w:r>
            <w:proofErr w:type="spellStart"/>
            <w:r w:rsidRPr="00643617">
              <w:rPr>
                <w:iCs/>
                <w:sz w:val="22"/>
                <w:szCs w:val="22"/>
                <w:lang w:val="uk-UA"/>
              </w:rPr>
              <w:t>Контента</w:t>
            </w:r>
            <w:proofErr w:type="spellEnd"/>
            <w:r w:rsidRPr="00643617">
              <w:rPr>
                <w:iCs/>
                <w:sz w:val="22"/>
                <w:szCs w:val="22"/>
                <w:lang w:val="uk-UA"/>
              </w:rPr>
              <w:t xml:space="preserve">» – безкоштовна </w:t>
            </w:r>
            <w:proofErr w:type="spellStart"/>
            <w:r w:rsidRPr="00643617">
              <w:rPr>
                <w:iCs/>
                <w:sz w:val="22"/>
                <w:szCs w:val="22"/>
                <w:lang w:val="uk-UA"/>
              </w:rPr>
              <w:t>мультифункціональна</w:t>
            </w:r>
            <w:proofErr w:type="spellEnd"/>
            <w:r w:rsidRPr="00643617">
              <w:rPr>
                <w:iCs/>
                <w:sz w:val="22"/>
                <w:szCs w:val="22"/>
                <w:lang w:val="uk-UA"/>
              </w:rPr>
              <w:t xml:space="preserve"> мобільна студія, що дає можливість для молоді проводити індивідуальну студійну роботу, групові заняття та лекції, записувати вокал й музичні інструменти, знімати відео-блог та подкасти. Щомісяця проводилися літературно-музичні вечори «</w:t>
            </w:r>
            <w:proofErr w:type="spellStart"/>
            <w:r w:rsidRPr="00643617">
              <w:rPr>
                <w:iCs/>
                <w:sz w:val="22"/>
                <w:szCs w:val="22"/>
                <w:lang w:val="uk-UA"/>
              </w:rPr>
              <w:t>Вересайки</w:t>
            </w:r>
            <w:proofErr w:type="spellEnd"/>
            <w:r w:rsidRPr="00643617">
              <w:rPr>
                <w:iCs/>
                <w:sz w:val="22"/>
                <w:szCs w:val="22"/>
                <w:lang w:val="uk-UA"/>
              </w:rPr>
              <w:t>».</w:t>
            </w:r>
          </w:p>
        </w:tc>
      </w:tr>
      <w:tr w:rsidR="00FC1F05" w:rsidRPr="000C2952" w14:paraId="66E0543F" w14:textId="77777777" w:rsidTr="00EE5B67">
        <w:trPr>
          <w:trHeight w:val="191"/>
        </w:trPr>
        <w:tc>
          <w:tcPr>
            <w:tcW w:w="570" w:type="dxa"/>
            <w:shd w:val="clear" w:color="auto" w:fill="auto"/>
          </w:tcPr>
          <w:p w14:paraId="29073805" w14:textId="77777777" w:rsidR="00FC1F05" w:rsidRDefault="00FC1F05" w:rsidP="00333D33">
            <w:pPr>
              <w:shd w:val="clear" w:color="auto" w:fill="FFFFFF"/>
              <w:rPr>
                <w:sz w:val="22"/>
                <w:szCs w:val="22"/>
                <w:lang w:val="uk-UA"/>
              </w:rPr>
            </w:pPr>
          </w:p>
        </w:tc>
        <w:tc>
          <w:tcPr>
            <w:tcW w:w="4050" w:type="dxa"/>
            <w:shd w:val="clear" w:color="auto" w:fill="auto"/>
          </w:tcPr>
          <w:p w14:paraId="14FCE5F8" w14:textId="4145C4BE" w:rsidR="00FC1F05" w:rsidRPr="00C454CE" w:rsidRDefault="00FC1F05" w:rsidP="008D73C3">
            <w:pPr>
              <w:jc w:val="center"/>
              <w:rPr>
                <w:bCs/>
                <w:sz w:val="22"/>
                <w:szCs w:val="22"/>
                <w:lang w:val="uk-UA"/>
              </w:rPr>
            </w:pPr>
            <w:r w:rsidRPr="00FC1F05">
              <w:rPr>
                <w:bCs/>
                <w:sz w:val="22"/>
                <w:szCs w:val="22"/>
                <w:lang w:val="uk-UA"/>
              </w:rPr>
              <w:t>Організувати роботу щодо обладнання в парках, скверах і місцях масового відпочинку населення територіальних громад</w:t>
            </w:r>
          </w:p>
        </w:tc>
        <w:tc>
          <w:tcPr>
            <w:tcW w:w="2313" w:type="dxa"/>
            <w:shd w:val="clear" w:color="auto" w:fill="auto"/>
          </w:tcPr>
          <w:p w14:paraId="13F0C568" w14:textId="77777777" w:rsidR="000E1581" w:rsidRPr="000E1581" w:rsidRDefault="000E1581" w:rsidP="000E1581">
            <w:pPr>
              <w:shd w:val="clear" w:color="auto" w:fill="FFFFFF"/>
              <w:spacing w:line="254" w:lineRule="exact"/>
              <w:ind w:right="72"/>
              <w:jc w:val="center"/>
              <w:rPr>
                <w:sz w:val="22"/>
                <w:szCs w:val="22"/>
                <w:lang w:val="uk-UA"/>
              </w:rPr>
            </w:pPr>
            <w:r w:rsidRPr="000E1581">
              <w:rPr>
                <w:sz w:val="22"/>
                <w:szCs w:val="22"/>
                <w:lang w:val="uk-UA"/>
              </w:rPr>
              <w:t>Програмою:</w:t>
            </w:r>
          </w:p>
          <w:p w14:paraId="16D1EABE" w14:textId="77777777" w:rsidR="000E1581" w:rsidRPr="000E1581" w:rsidRDefault="000E1581" w:rsidP="000E1581">
            <w:pPr>
              <w:shd w:val="clear" w:color="auto" w:fill="FFFFFF"/>
              <w:spacing w:line="254" w:lineRule="exact"/>
              <w:ind w:right="72"/>
              <w:jc w:val="center"/>
              <w:rPr>
                <w:sz w:val="22"/>
                <w:szCs w:val="22"/>
                <w:lang w:val="uk-UA"/>
              </w:rPr>
            </w:pPr>
            <w:r w:rsidRPr="000E1581">
              <w:rPr>
                <w:sz w:val="22"/>
                <w:szCs w:val="22"/>
                <w:lang w:val="uk-UA"/>
              </w:rPr>
              <w:t>обсяг видатків визначається щорічно у відповідних місцевих бюджетах</w:t>
            </w:r>
          </w:p>
          <w:p w14:paraId="0E274B33" w14:textId="77777777" w:rsidR="000E1581" w:rsidRPr="000E1581" w:rsidRDefault="000E1581" w:rsidP="000E1581">
            <w:pPr>
              <w:shd w:val="clear" w:color="auto" w:fill="FFFFFF"/>
              <w:spacing w:line="254" w:lineRule="exact"/>
              <w:ind w:right="72"/>
              <w:jc w:val="center"/>
              <w:rPr>
                <w:sz w:val="22"/>
                <w:szCs w:val="22"/>
                <w:lang w:val="uk-UA"/>
              </w:rPr>
            </w:pPr>
            <w:r w:rsidRPr="000E1581">
              <w:rPr>
                <w:sz w:val="22"/>
                <w:szCs w:val="22"/>
                <w:lang w:val="uk-UA"/>
              </w:rPr>
              <w:lastRenderedPageBreak/>
              <w:t>Бюджетні асигнування:</w:t>
            </w:r>
          </w:p>
          <w:p w14:paraId="147CA4A5" w14:textId="77777777" w:rsidR="000E1581" w:rsidRPr="000E1581" w:rsidRDefault="000E1581" w:rsidP="000E1581">
            <w:pPr>
              <w:shd w:val="clear" w:color="auto" w:fill="FFFFFF"/>
              <w:spacing w:line="254" w:lineRule="exact"/>
              <w:ind w:right="72"/>
              <w:jc w:val="center"/>
              <w:rPr>
                <w:sz w:val="22"/>
                <w:szCs w:val="22"/>
                <w:lang w:val="uk-UA"/>
              </w:rPr>
            </w:pPr>
            <w:r w:rsidRPr="000E1581">
              <w:rPr>
                <w:sz w:val="22"/>
                <w:szCs w:val="22"/>
                <w:lang w:val="uk-UA"/>
              </w:rPr>
              <w:t>-</w:t>
            </w:r>
          </w:p>
          <w:p w14:paraId="0CC4FB80" w14:textId="77777777" w:rsidR="000E1581" w:rsidRPr="000E1581" w:rsidRDefault="000E1581" w:rsidP="000E1581">
            <w:pPr>
              <w:shd w:val="clear" w:color="auto" w:fill="FFFFFF"/>
              <w:spacing w:line="254" w:lineRule="exact"/>
              <w:ind w:right="72"/>
              <w:jc w:val="center"/>
              <w:rPr>
                <w:sz w:val="22"/>
                <w:szCs w:val="22"/>
                <w:lang w:val="uk-UA"/>
              </w:rPr>
            </w:pPr>
            <w:r w:rsidRPr="000E1581">
              <w:rPr>
                <w:sz w:val="22"/>
                <w:szCs w:val="22"/>
                <w:lang w:val="uk-UA"/>
              </w:rPr>
              <w:t>Проведені видатки:</w:t>
            </w:r>
          </w:p>
          <w:p w14:paraId="450F1FE1" w14:textId="7BF121C2" w:rsidR="00FC1F05" w:rsidRPr="00333D33" w:rsidRDefault="000E1581" w:rsidP="000E1581">
            <w:pPr>
              <w:shd w:val="clear" w:color="auto" w:fill="FFFFFF"/>
              <w:spacing w:line="254" w:lineRule="exact"/>
              <w:ind w:right="72"/>
              <w:jc w:val="center"/>
              <w:rPr>
                <w:sz w:val="22"/>
                <w:szCs w:val="22"/>
                <w:lang w:val="uk-UA"/>
              </w:rPr>
            </w:pPr>
            <w:r w:rsidRPr="000E1581">
              <w:rPr>
                <w:sz w:val="22"/>
                <w:szCs w:val="22"/>
                <w:lang w:val="uk-UA"/>
              </w:rPr>
              <w:t>-</w:t>
            </w:r>
          </w:p>
        </w:tc>
        <w:tc>
          <w:tcPr>
            <w:tcW w:w="8363" w:type="dxa"/>
            <w:shd w:val="clear" w:color="auto" w:fill="auto"/>
          </w:tcPr>
          <w:p w14:paraId="7046CAD6" w14:textId="62D7EA14" w:rsidR="00526D65" w:rsidRPr="00333D33" w:rsidRDefault="006217FC" w:rsidP="007F7E41">
            <w:pPr>
              <w:shd w:val="clear" w:color="auto" w:fill="FFFFFF"/>
              <w:jc w:val="both"/>
              <w:rPr>
                <w:iCs/>
                <w:sz w:val="22"/>
                <w:szCs w:val="22"/>
                <w:lang w:val="uk-UA"/>
              </w:rPr>
            </w:pPr>
            <w:r w:rsidRPr="006217FC">
              <w:rPr>
                <w:lang w:val="ru-RU"/>
              </w:rPr>
              <w:lastRenderedPageBreak/>
              <w:t xml:space="preserve"> </w:t>
            </w:r>
            <w:r w:rsidRPr="006217FC">
              <w:rPr>
                <w:iCs/>
                <w:sz w:val="22"/>
                <w:szCs w:val="22"/>
                <w:lang w:val="uk-UA"/>
              </w:rPr>
              <w:t>Опрацьовується питання щодо облаштування нових "Активних парків" на територіях громад</w:t>
            </w:r>
          </w:p>
        </w:tc>
      </w:tr>
      <w:tr w:rsidR="00652346" w:rsidRPr="000C2952" w14:paraId="24CB572B" w14:textId="77777777" w:rsidTr="00EE5B67">
        <w:trPr>
          <w:trHeight w:val="191"/>
        </w:trPr>
        <w:tc>
          <w:tcPr>
            <w:tcW w:w="570" w:type="dxa"/>
            <w:shd w:val="clear" w:color="auto" w:fill="auto"/>
          </w:tcPr>
          <w:p w14:paraId="2F53F424" w14:textId="28084A38" w:rsidR="00652346" w:rsidRDefault="00B65614" w:rsidP="00333D33">
            <w:pPr>
              <w:shd w:val="clear" w:color="auto" w:fill="FFFFFF"/>
              <w:rPr>
                <w:sz w:val="22"/>
                <w:szCs w:val="22"/>
                <w:lang w:val="uk-UA"/>
              </w:rPr>
            </w:pPr>
            <w:r>
              <w:rPr>
                <w:sz w:val="22"/>
                <w:szCs w:val="22"/>
                <w:lang w:val="uk-UA"/>
              </w:rPr>
              <w:t>9.1</w:t>
            </w:r>
          </w:p>
        </w:tc>
        <w:tc>
          <w:tcPr>
            <w:tcW w:w="4050" w:type="dxa"/>
            <w:shd w:val="clear" w:color="auto" w:fill="auto"/>
          </w:tcPr>
          <w:p w14:paraId="6AEEB01E" w14:textId="77777777" w:rsidR="00B65614" w:rsidRPr="00B65614" w:rsidRDefault="00B65614" w:rsidP="006B2DE1">
            <w:pPr>
              <w:jc w:val="center"/>
              <w:rPr>
                <w:bCs/>
                <w:sz w:val="22"/>
                <w:szCs w:val="22"/>
                <w:lang w:val="uk-UA"/>
              </w:rPr>
            </w:pPr>
            <w:r w:rsidRPr="00B65614">
              <w:rPr>
                <w:bCs/>
                <w:sz w:val="22"/>
                <w:szCs w:val="22"/>
                <w:lang w:val="uk-UA"/>
              </w:rPr>
              <w:t>Залучати населення територіальних громад до активного відпочинку і рухової активності на базі 19 діючих і ново обладнаних локацій «Активних</w:t>
            </w:r>
          </w:p>
          <w:p w14:paraId="42C9C732" w14:textId="61E768F4" w:rsidR="00652346" w:rsidRPr="00FC1F05" w:rsidRDefault="00B65614" w:rsidP="006B2DE1">
            <w:pPr>
              <w:jc w:val="center"/>
              <w:rPr>
                <w:bCs/>
                <w:sz w:val="22"/>
                <w:szCs w:val="22"/>
                <w:lang w:val="uk-UA"/>
              </w:rPr>
            </w:pPr>
            <w:r w:rsidRPr="00B65614">
              <w:rPr>
                <w:bCs/>
                <w:sz w:val="22"/>
                <w:szCs w:val="22"/>
                <w:lang w:val="uk-UA"/>
              </w:rPr>
              <w:t>парків»</w:t>
            </w:r>
          </w:p>
        </w:tc>
        <w:tc>
          <w:tcPr>
            <w:tcW w:w="2313" w:type="dxa"/>
            <w:shd w:val="clear" w:color="auto" w:fill="auto"/>
          </w:tcPr>
          <w:p w14:paraId="080A9642" w14:textId="77777777" w:rsidR="00B65614" w:rsidRPr="00B65614" w:rsidRDefault="00B65614" w:rsidP="00B65614">
            <w:pPr>
              <w:shd w:val="clear" w:color="auto" w:fill="FFFFFF"/>
              <w:spacing w:line="254" w:lineRule="exact"/>
              <w:ind w:right="72"/>
              <w:jc w:val="center"/>
              <w:rPr>
                <w:sz w:val="22"/>
                <w:szCs w:val="22"/>
                <w:lang w:val="uk-UA"/>
              </w:rPr>
            </w:pPr>
            <w:r w:rsidRPr="00B65614">
              <w:rPr>
                <w:sz w:val="22"/>
                <w:szCs w:val="22"/>
                <w:lang w:val="uk-UA"/>
              </w:rPr>
              <w:t>Програмою:</w:t>
            </w:r>
          </w:p>
          <w:p w14:paraId="19330DAA" w14:textId="77777777" w:rsidR="00B65614" w:rsidRPr="00B65614" w:rsidRDefault="00B65614" w:rsidP="00B65614">
            <w:pPr>
              <w:shd w:val="clear" w:color="auto" w:fill="FFFFFF"/>
              <w:spacing w:line="254" w:lineRule="exact"/>
              <w:ind w:right="72"/>
              <w:jc w:val="center"/>
              <w:rPr>
                <w:sz w:val="22"/>
                <w:szCs w:val="22"/>
                <w:lang w:val="uk-UA"/>
              </w:rPr>
            </w:pPr>
            <w:r w:rsidRPr="00B65614">
              <w:rPr>
                <w:sz w:val="22"/>
                <w:szCs w:val="22"/>
                <w:lang w:val="uk-UA"/>
              </w:rPr>
              <w:t>обсяг видатків визначається щорічно у відповідних місцевих бюджетах</w:t>
            </w:r>
          </w:p>
          <w:p w14:paraId="569FEDC3" w14:textId="77777777" w:rsidR="00B65614" w:rsidRPr="00B65614" w:rsidRDefault="00B65614" w:rsidP="00B65614">
            <w:pPr>
              <w:shd w:val="clear" w:color="auto" w:fill="FFFFFF"/>
              <w:spacing w:line="254" w:lineRule="exact"/>
              <w:ind w:right="72"/>
              <w:jc w:val="center"/>
              <w:rPr>
                <w:sz w:val="22"/>
                <w:szCs w:val="22"/>
                <w:lang w:val="uk-UA"/>
              </w:rPr>
            </w:pPr>
            <w:r w:rsidRPr="00B65614">
              <w:rPr>
                <w:sz w:val="22"/>
                <w:szCs w:val="22"/>
                <w:lang w:val="uk-UA"/>
              </w:rPr>
              <w:t>Бюджетні асигнування:</w:t>
            </w:r>
          </w:p>
          <w:p w14:paraId="50714079" w14:textId="77777777" w:rsidR="00B65614" w:rsidRPr="00B65614" w:rsidRDefault="00B65614" w:rsidP="00B65614">
            <w:pPr>
              <w:shd w:val="clear" w:color="auto" w:fill="FFFFFF"/>
              <w:spacing w:line="254" w:lineRule="exact"/>
              <w:ind w:right="72"/>
              <w:jc w:val="center"/>
              <w:rPr>
                <w:sz w:val="22"/>
                <w:szCs w:val="22"/>
                <w:lang w:val="uk-UA"/>
              </w:rPr>
            </w:pPr>
            <w:r w:rsidRPr="00B65614">
              <w:rPr>
                <w:sz w:val="22"/>
                <w:szCs w:val="22"/>
                <w:lang w:val="uk-UA"/>
              </w:rPr>
              <w:t>-</w:t>
            </w:r>
          </w:p>
          <w:p w14:paraId="23C33009" w14:textId="77777777" w:rsidR="00B65614" w:rsidRPr="00B65614" w:rsidRDefault="00B65614" w:rsidP="00B65614">
            <w:pPr>
              <w:shd w:val="clear" w:color="auto" w:fill="FFFFFF"/>
              <w:spacing w:line="254" w:lineRule="exact"/>
              <w:ind w:right="72"/>
              <w:jc w:val="center"/>
              <w:rPr>
                <w:sz w:val="22"/>
                <w:szCs w:val="22"/>
                <w:lang w:val="uk-UA"/>
              </w:rPr>
            </w:pPr>
            <w:r w:rsidRPr="00B65614">
              <w:rPr>
                <w:sz w:val="22"/>
                <w:szCs w:val="22"/>
                <w:lang w:val="uk-UA"/>
              </w:rPr>
              <w:t>Проведені видатки:</w:t>
            </w:r>
          </w:p>
          <w:p w14:paraId="51EB92E5" w14:textId="12168717" w:rsidR="00652346" w:rsidRPr="000E1581" w:rsidRDefault="00B65614" w:rsidP="00B65614">
            <w:pPr>
              <w:shd w:val="clear" w:color="auto" w:fill="FFFFFF"/>
              <w:spacing w:line="254" w:lineRule="exact"/>
              <w:ind w:right="72"/>
              <w:jc w:val="center"/>
              <w:rPr>
                <w:sz w:val="22"/>
                <w:szCs w:val="22"/>
                <w:lang w:val="uk-UA"/>
              </w:rPr>
            </w:pPr>
            <w:r w:rsidRPr="00B65614">
              <w:rPr>
                <w:sz w:val="22"/>
                <w:szCs w:val="22"/>
                <w:lang w:val="uk-UA"/>
              </w:rPr>
              <w:t>-</w:t>
            </w:r>
          </w:p>
        </w:tc>
        <w:tc>
          <w:tcPr>
            <w:tcW w:w="8363" w:type="dxa"/>
            <w:shd w:val="clear" w:color="auto" w:fill="auto"/>
          </w:tcPr>
          <w:p w14:paraId="556F2AD7" w14:textId="098FD197" w:rsidR="00A56294" w:rsidRPr="00355BF8" w:rsidRDefault="00C87A43" w:rsidP="00A7141F">
            <w:pPr>
              <w:shd w:val="clear" w:color="auto" w:fill="FFFFFF"/>
              <w:jc w:val="both"/>
              <w:rPr>
                <w:iCs/>
                <w:sz w:val="22"/>
                <w:szCs w:val="22"/>
                <w:lang w:val="uk-UA"/>
              </w:rPr>
            </w:pPr>
            <w:r w:rsidRPr="00C87A43">
              <w:rPr>
                <w:iCs/>
                <w:sz w:val="22"/>
                <w:szCs w:val="22"/>
                <w:lang w:val="uk-UA"/>
              </w:rPr>
              <w:t xml:space="preserve">В Чернігівській області функціонує 19 локацій в рамках соціального проекту «Активні парки – локації здорової України»: по дві в м. Прилуки і м. Ніжин, по одній в містах: Чернігів, Ічня, </w:t>
            </w:r>
            <w:proofErr w:type="spellStart"/>
            <w:r w:rsidRPr="00C87A43">
              <w:rPr>
                <w:iCs/>
                <w:sz w:val="22"/>
                <w:szCs w:val="22"/>
                <w:lang w:val="uk-UA"/>
              </w:rPr>
              <w:t>Мена</w:t>
            </w:r>
            <w:proofErr w:type="spellEnd"/>
            <w:r w:rsidRPr="00C87A43">
              <w:rPr>
                <w:iCs/>
                <w:sz w:val="22"/>
                <w:szCs w:val="22"/>
                <w:lang w:val="uk-UA"/>
              </w:rPr>
              <w:t xml:space="preserve">, </w:t>
            </w:r>
            <w:proofErr w:type="spellStart"/>
            <w:r w:rsidRPr="00C87A43">
              <w:rPr>
                <w:iCs/>
                <w:sz w:val="22"/>
                <w:szCs w:val="22"/>
                <w:lang w:val="uk-UA"/>
              </w:rPr>
              <w:t>Сновськ</w:t>
            </w:r>
            <w:proofErr w:type="spellEnd"/>
            <w:r w:rsidRPr="00C87A43">
              <w:rPr>
                <w:iCs/>
                <w:sz w:val="22"/>
                <w:szCs w:val="22"/>
                <w:lang w:val="uk-UA"/>
              </w:rPr>
              <w:t xml:space="preserve">, Новгород-Сіверський, смт Куликівка, </w:t>
            </w:r>
            <w:proofErr w:type="spellStart"/>
            <w:r w:rsidRPr="00C87A43">
              <w:rPr>
                <w:iCs/>
                <w:sz w:val="22"/>
                <w:szCs w:val="22"/>
                <w:lang w:val="uk-UA"/>
              </w:rPr>
              <w:t>Варва</w:t>
            </w:r>
            <w:proofErr w:type="spellEnd"/>
            <w:r w:rsidRPr="00C87A43">
              <w:rPr>
                <w:iCs/>
                <w:sz w:val="22"/>
                <w:szCs w:val="22"/>
                <w:lang w:val="uk-UA"/>
              </w:rPr>
              <w:t xml:space="preserve">, Мала Дівиця, Короп, Десна, Михайло-Коцюбинське та селах Яблунівка, </w:t>
            </w:r>
            <w:proofErr w:type="spellStart"/>
            <w:r w:rsidRPr="00C87A43">
              <w:rPr>
                <w:iCs/>
                <w:sz w:val="22"/>
                <w:szCs w:val="22"/>
                <w:lang w:val="uk-UA"/>
              </w:rPr>
              <w:t>Іванівка</w:t>
            </w:r>
            <w:proofErr w:type="spellEnd"/>
            <w:r w:rsidRPr="00C87A43">
              <w:rPr>
                <w:iCs/>
                <w:sz w:val="22"/>
                <w:szCs w:val="22"/>
                <w:lang w:val="uk-UA"/>
              </w:rPr>
              <w:t xml:space="preserve">, </w:t>
            </w:r>
            <w:proofErr w:type="spellStart"/>
            <w:r w:rsidRPr="00C87A43">
              <w:rPr>
                <w:iCs/>
                <w:sz w:val="22"/>
                <w:szCs w:val="22"/>
                <w:lang w:val="uk-UA"/>
              </w:rPr>
              <w:t>Киїнка</w:t>
            </w:r>
            <w:proofErr w:type="spellEnd"/>
            <w:r w:rsidRPr="00C87A43">
              <w:rPr>
                <w:iCs/>
                <w:sz w:val="22"/>
                <w:szCs w:val="22"/>
                <w:lang w:val="uk-UA"/>
              </w:rPr>
              <w:t>, Анисів. В територіальних громадах, де відсутні локації соціального проекту «Активні парки – локації здорової України» розглядається можливість їх облаштування, зважаючи на безпекову складову.</w:t>
            </w:r>
          </w:p>
        </w:tc>
      </w:tr>
      <w:tr w:rsidR="00701777" w:rsidRPr="000C2952" w14:paraId="5A9BE7CB" w14:textId="77777777" w:rsidTr="00EE5B67">
        <w:trPr>
          <w:trHeight w:val="191"/>
        </w:trPr>
        <w:tc>
          <w:tcPr>
            <w:tcW w:w="570" w:type="dxa"/>
            <w:shd w:val="clear" w:color="auto" w:fill="auto"/>
          </w:tcPr>
          <w:p w14:paraId="5B81032D" w14:textId="2A18475D" w:rsidR="00701777" w:rsidRDefault="00701777" w:rsidP="00333D33">
            <w:pPr>
              <w:shd w:val="clear" w:color="auto" w:fill="FFFFFF"/>
              <w:rPr>
                <w:sz w:val="22"/>
                <w:szCs w:val="22"/>
                <w:lang w:val="uk-UA"/>
              </w:rPr>
            </w:pPr>
            <w:r>
              <w:rPr>
                <w:sz w:val="22"/>
                <w:szCs w:val="22"/>
                <w:lang w:val="uk-UA"/>
              </w:rPr>
              <w:t>9.2</w:t>
            </w:r>
          </w:p>
        </w:tc>
        <w:tc>
          <w:tcPr>
            <w:tcW w:w="4050" w:type="dxa"/>
            <w:shd w:val="clear" w:color="auto" w:fill="auto"/>
          </w:tcPr>
          <w:p w14:paraId="7F63A96A" w14:textId="26EA9BFE" w:rsidR="00701777" w:rsidRPr="00B65614" w:rsidRDefault="00052662" w:rsidP="00FA3173">
            <w:pPr>
              <w:jc w:val="center"/>
              <w:rPr>
                <w:bCs/>
                <w:sz w:val="22"/>
                <w:szCs w:val="22"/>
                <w:lang w:val="uk-UA"/>
              </w:rPr>
            </w:pPr>
            <w:r w:rsidRPr="00052662">
              <w:rPr>
                <w:bCs/>
                <w:sz w:val="22"/>
                <w:szCs w:val="22"/>
                <w:lang w:val="uk-UA"/>
              </w:rPr>
              <w:t xml:space="preserve">Забезпечувати ефективну роботу координаторів на 19 діючих та </w:t>
            </w:r>
            <w:proofErr w:type="spellStart"/>
            <w:r w:rsidRPr="00052662">
              <w:rPr>
                <w:bCs/>
                <w:sz w:val="22"/>
                <w:szCs w:val="22"/>
                <w:lang w:val="uk-UA"/>
              </w:rPr>
              <w:t>новообладнаних</w:t>
            </w:r>
            <w:proofErr w:type="spellEnd"/>
            <w:r w:rsidRPr="00052662">
              <w:rPr>
                <w:bCs/>
                <w:sz w:val="22"/>
                <w:szCs w:val="22"/>
                <w:lang w:val="uk-UA"/>
              </w:rPr>
              <w:t xml:space="preserve"> локаціях «Активних парків»</w:t>
            </w:r>
          </w:p>
        </w:tc>
        <w:tc>
          <w:tcPr>
            <w:tcW w:w="2313" w:type="dxa"/>
            <w:shd w:val="clear" w:color="auto" w:fill="auto"/>
          </w:tcPr>
          <w:p w14:paraId="5D9360AB" w14:textId="77777777" w:rsidR="003A7511" w:rsidRPr="003A7511" w:rsidRDefault="003A7511" w:rsidP="003A7511">
            <w:pPr>
              <w:shd w:val="clear" w:color="auto" w:fill="FFFFFF"/>
              <w:spacing w:line="254" w:lineRule="exact"/>
              <w:ind w:right="72"/>
              <w:jc w:val="center"/>
              <w:rPr>
                <w:sz w:val="22"/>
                <w:szCs w:val="22"/>
                <w:lang w:val="uk-UA"/>
              </w:rPr>
            </w:pPr>
            <w:r w:rsidRPr="003A7511">
              <w:rPr>
                <w:sz w:val="22"/>
                <w:szCs w:val="22"/>
                <w:lang w:val="uk-UA"/>
              </w:rPr>
              <w:t>Програмою:</w:t>
            </w:r>
          </w:p>
          <w:p w14:paraId="79F05563" w14:textId="77777777" w:rsidR="003A7511" w:rsidRPr="003A7511" w:rsidRDefault="003A7511" w:rsidP="003A7511">
            <w:pPr>
              <w:shd w:val="clear" w:color="auto" w:fill="FFFFFF"/>
              <w:spacing w:line="254" w:lineRule="exact"/>
              <w:ind w:right="72"/>
              <w:jc w:val="center"/>
              <w:rPr>
                <w:sz w:val="22"/>
                <w:szCs w:val="22"/>
                <w:lang w:val="uk-UA"/>
              </w:rPr>
            </w:pPr>
            <w:r w:rsidRPr="003A7511">
              <w:rPr>
                <w:sz w:val="22"/>
                <w:szCs w:val="22"/>
                <w:lang w:val="uk-UA"/>
              </w:rPr>
              <w:t>обсяг видатків визначається щорічно у відповідних місцевих бюджетах</w:t>
            </w:r>
          </w:p>
          <w:p w14:paraId="1408ABEE" w14:textId="77777777" w:rsidR="003A7511" w:rsidRPr="003A7511" w:rsidRDefault="003A7511" w:rsidP="003A7511">
            <w:pPr>
              <w:shd w:val="clear" w:color="auto" w:fill="FFFFFF"/>
              <w:spacing w:line="254" w:lineRule="exact"/>
              <w:ind w:right="72"/>
              <w:jc w:val="center"/>
              <w:rPr>
                <w:sz w:val="22"/>
                <w:szCs w:val="22"/>
                <w:lang w:val="uk-UA"/>
              </w:rPr>
            </w:pPr>
            <w:r w:rsidRPr="003A7511">
              <w:rPr>
                <w:sz w:val="22"/>
                <w:szCs w:val="22"/>
                <w:lang w:val="uk-UA"/>
              </w:rPr>
              <w:t>Бюджетні асигнування:</w:t>
            </w:r>
          </w:p>
          <w:p w14:paraId="2BB891C5" w14:textId="77777777" w:rsidR="003A7511" w:rsidRPr="003A7511" w:rsidRDefault="003A7511" w:rsidP="003A7511">
            <w:pPr>
              <w:shd w:val="clear" w:color="auto" w:fill="FFFFFF"/>
              <w:spacing w:line="254" w:lineRule="exact"/>
              <w:ind w:right="72"/>
              <w:jc w:val="center"/>
              <w:rPr>
                <w:sz w:val="22"/>
                <w:szCs w:val="22"/>
                <w:lang w:val="uk-UA"/>
              </w:rPr>
            </w:pPr>
            <w:r w:rsidRPr="003A7511">
              <w:rPr>
                <w:sz w:val="22"/>
                <w:szCs w:val="22"/>
                <w:lang w:val="uk-UA"/>
              </w:rPr>
              <w:t>-</w:t>
            </w:r>
          </w:p>
          <w:p w14:paraId="62BCF0E8" w14:textId="77777777" w:rsidR="003A7511" w:rsidRPr="003A7511" w:rsidRDefault="003A7511" w:rsidP="003A7511">
            <w:pPr>
              <w:shd w:val="clear" w:color="auto" w:fill="FFFFFF"/>
              <w:spacing w:line="254" w:lineRule="exact"/>
              <w:ind w:right="72"/>
              <w:jc w:val="center"/>
              <w:rPr>
                <w:sz w:val="22"/>
                <w:szCs w:val="22"/>
                <w:lang w:val="uk-UA"/>
              </w:rPr>
            </w:pPr>
            <w:r w:rsidRPr="003A7511">
              <w:rPr>
                <w:sz w:val="22"/>
                <w:szCs w:val="22"/>
                <w:lang w:val="uk-UA"/>
              </w:rPr>
              <w:t>Проведені видатки:</w:t>
            </w:r>
          </w:p>
          <w:p w14:paraId="2D674012" w14:textId="0572D2EB" w:rsidR="00701777" w:rsidRPr="00B65614" w:rsidRDefault="003A7511" w:rsidP="003A7511">
            <w:pPr>
              <w:shd w:val="clear" w:color="auto" w:fill="FFFFFF"/>
              <w:spacing w:line="254" w:lineRule="exact"/>
              <w:ind w:right="72"/>
              <w:jc w:val="center"/>
              <w:rPr>
                <w:sz w:val="22"/>
                <w:szCs w:val="22"/>
                <w:lang w:val="uk-UA"/>
              </w:rPr>
            </w:pPr>
            <w:r w:rsidRPr="003A7511">
              <w:rPr>
                <w:sz w:val="22"/>
                <w:szCs w:val="22"/>
                <w:lang w:val="uk-UA"/>
              </w:rPr>
              <w:t>-</w:t>
            </w:r>
          </w:p>
        </w:tc>
        <w:tc>
          <w:tcPr>
            <w:tcW w:w="8363" w:type="dxa"/>
            <w:shd w:val="clear" w:color="auto" w:fill="auto"/>
          </w:tcPr>
          <w:p w14:paraId="6D11B00E" w14:textId="15063BD3" w:rsidR="00FA403C" w:rsidRPr="009B7F0B" w:rsidRDefault="000C342F" w:rsidP="00FA403C">
            <w:pPr>
              <w:shd w:val="clear" w:color="auto" w:fill="FFFFFF"/>
              <w:jc w:val="both"/>
              <w:rPr>
                <w:iCs/>
                <w:sz w:val="22"/>
                <w:szCs w:val="22"/>
                <w:lang w:val="uk-UA"/>
              </w:rPr>
            </w:pPr>
            <w:r w:rsidRPr="000C342F">
              <w:rPr>
                <w:iCs/>
                <w:sz w:val="22"/>
                <w:szCs w:val="22"/>
                <w:lang w:val="uk-UA"/>
              </w:rPr>
              <w:t xml:space="preserve">У 2025 році була розподілена субвенція  з державного бюджету для оплати послуг координаторів в рамках реалізації соціального проекту «Активні парки – локації здорової України» для семи громад області, в яких функціонують локації "Активних парків", а саме:  Варвинська, Ічнянська, </w:t>
            </w:r>
            <w:proofErr w:type="spellStart"/>
            <w:r w:rsidRPr="000C342F">
              <w:rPr>
                <w:iCs/>
                <w:sz w:val="22"/>
                <w:szCs w:val="22"/>
                <w:lang w:val="uk-UA"/>
              </w:rPr>
              <w:t>Коропська</w:t>
            </w:r>
            <w:proofErr w:type="spellEnd"/>
            <w:r w:rsidRPr="000C342F">
              <w:rPr>
                <w:iCs/>
                <w:sz w:val="22"/>
                <w:szCs w:val="22"/>
                <w:lang w:val="uk-UA"/>
              </w:rPr>
              <w:t>, Куликівська, Ніжинська, Прилуцька та Сосницька територіальні громади.</w:t>
            </w:r>
          </w:p>
        </w:tc>
      </w:tr>
      <w:tr w:rsidR="00D36675" w:rsidRPr="00DE2C29" w14:paraId="343C6126" w14:textId="77777777" w:rsidTr="00EE5B67">
        <w:trPr>
          <w:trHeight w:val="191"/>
        </w:trPr>
        <w:tc>
          <w:tcPr>
            <w:tcW w:w="570" w:type="dxa"/>
            <w:shd w:val="clear" w:color="auto" w:fill="auto"/>
          </w:tcPr>
          <w:p w14:paraId="3736C63C" w14:textId="0B67BEE8" w:rsidR="00D36675" w:rsidRDefault="00D36675" w:rsidP="00333D33">
            <w:pPr>
              <w:shd w:val="clear" w:color="auto" w:fill="FFFFFF"/>
              <w:rPr>
                <w:sz w:val="22"/>
                <w:szCs w:val="22"/>
                <w:lang w:val="uk-UA"/>
              </w:rPr>
            </w:pPr>
            <w:r>
              <w:rPr>
                <w:sz w:val="22"/>
                <w:szCs w:val="22"/>
                <w:lang w:val="uk-UA"/>
              </w:rPr>
              <w:t>9.3</w:t>
            </w:r>
          </w:p>
        </w:tc>
        <w:tc>
          <w:tcPr>
            <w:tcW w:w="4050" w:type="dxa"/>
            <w:shd w:val="clear" w:color="auto" w:fill="auto"/>
          </w:tcPr>
          <w:p w14:paraId="4B5FB467" w14:textId="2B2306AC" w:rsidR="00D36675" w:rsidRPr="00052662" w:rsidRDefault="007E058D" w:rsidP="005F02A8">
            <w:pPr>
              <w:jc w:val="center"/>
              <w:rPr>
                <w:bCs/>
                <w:sz w:val="22"/>
                <w:szCs w:val="22"/>
                <w:lang w:val="uk-UA"/>
              </w:rPr>
            </w:pPr>
            <w:r w:rsidRPr="007E058D">
              <w:rPr>
                <w:bCs/>
                <w:sz w:val="22"/>
                <w:szCs w:val="22"/>
                <w:lang w:val="uk-UA"/>
              </w:rPr>
              <w:t>Збільшувати кількість фізкультурно - масових заходів, які проводяться на локаціях "Активних парків"</w:t>
            </w:r>
          </w:p>
        </w:tc>
        <w:tc>
          <w:tcPr>
            <w:tcW w:w="2313" w:type="dxa"/>
            <w:shd w:val="clear" w:color="auto" w:fill="auto"/>
          </w:tcPr>
          <w:p w14:paraId="4B51ACB5" w14:textId="77777777" w:rsidR="00292262" w:rsidRPr="00292262" w:rsidRDefault="00292262" w:rsidP="00292262">
            <w:pPr>
              <w:shd w:val="clear" w:color="auto" w:fill="FFFFFF"/>
              <w:spacing w:line="254" w:lineRule="exact"/>
              <w:ind w:right="72"/>
              <w:jc w:val="center"/>
              <w:rPr>
                <w:sz w:val="22"/>
                <w:szCs w:val="22"/>
                <w:lang w:val="uk-UA"/>
              </w:rPr>
            </w:pPr>
            <w:r w:rsidRPr="00292262">
              <w:rPr>
                <w:sz w:val="22"/>
                <w:szCs w:val="22"/>
                <w:lang w:val="uk-UA"/>
              </w:rPr>
              <w:t>Програмою:</w:t>
            </w:r>
          </w:p>
          <w:p w14:paraId="175B88A1" w14:textId="77777777" w:rsidR="00292262" w:rsidRPr="00292262" w:rsidRDefault="00292262" w:rsidP="00292262">
            <w:pPr>
              <w:shd w:val="clear" w:color="auto" w:fill="FFFFFF"/>
              <w:spacing w:line="254" w:lineRule="exact"/>
              <w:ind w:right="72"/>
              <w:jc w:val="center"/>
              <w:rPr>
                <w:sz w:val="22"/>
                <w:szCs w:val="22"/>
                <w:lang w:val="uk-UA"/>
              </w:rPr>
            </w:pPr>
            <w:r w:rsidRPr="00292262">
              <w:rPr>
                <w:sz w:val="22"/>
                <w:szCs w:val="22"/>
                <w:lang w:val="uk-UA"/>
              </w:rPr>
              <w:t>обсяг видатків визначається щорічно у відповідних місцевих бюджетах</w:t>
            </w:r>
          </w:p>
          <w:p w14:paraId="2D95390B" w14:textId="77777777" w:rsidR="00292262" w:rsidRPr="00292262" w:rsidRDefault="00292262" w:rsidP="00292262">
            <w:pPr>
              <w:shd w:val="clear" w:color="auto" w:fill="FFFFFF"/>
              <w:spacing w:line="254" w:lineRule="exact"/>
              <w:ind w:right="72"/>
              <w:jc w:val="center"/>
              <w:rPr>
                <w:sz w:val="22"/>
                <w:szCs w:val="22"/>
                <w:lang w:val="uk-UA"/>
              </w:rPr>
            </w:pPr>
            <w:r w:rsidRPr="00292262">
              <w:rPr>
                <w:sz w:val="22"/>
                <w:szCs w:val="22"/>
                <w:lang w:val="uk-UA"/>
              </w:rPr>
              <w:t>Бюджетні асигнування:</w:t>
            </w:r>
          </w:p>
          <w:p w14:paraId="50BA2972" w14:textId="77777777" w:rsidR="00292262" w:rsidRPr="00292262" w:rsidRDefault="00292262" w:rsidP="00292262">
            <w:pPr>
              <w:shd w:val="clear" w:color="auto" w:fill="FFFFFF"/>
              <w:spacing w:line="254" w:lineRule="exact"/>
              <w:ind w:right="72"/>
              <w:jc w:val="center"/>
              <w:rPr>
                <w:sz w:val="22"/>
                <w:szCs w:val="22"/>
                <w:lang w:val="uk-UA"/>
              </w:rPr>
            </w:pPr>
            <w:r w:rsidRPr="00292262">
              <w:rPr>
                <w:sz w:val="22"/>
                <w:szCs w:val="22"/>
                <w:lang w:val="uk-UA"/>
              </w:rPr>
              <w:t>-</w:t>
            </w:r>
          </w:p>
          <w:p w14:paraId="10D4DB13" w14:textId="77777777" w:rsidR="00292262" w:rsidRPr="00292262" w:rsidRDefault="00292262" w:rsidP="00292262">
            <w:pPr>
              <w:shd w:val="clear" w:color="auto" w:fill="FFFFFF"/>
              <w:spacing w:line="254" w:lineRule="exact"/>
              <w:ind w:right="72"/>
              <w:jc w:val="center"/>
              <w:rPr>
                <w:sz w:val="22"/>
                <w:szCs w:val="22"/>
                <w:lang w:val="uk-UA"/>
              </w:rPr>
            </w:pPr>
            <w:r w:rsidRPr="00292262">
              <w:rPr>
                <w:sz w:val="22"/>
                <w:szCs w:val="22"/>
                <w:lang w:val="uk-UA"/>
              </w:rPr>
              <w:t>Проведені видатки:</w:t>
            </w:r>
          </w:p>
          <w:p w14:paraId="3198ADA2" w14:textId="50E52784" w:rsidR="00D36675" w:rsidRPr="003A7511" w:rsidRDefault="00292262" w:rsidP="00292262">
            <w:pPr>
              <w:shd w:val="clear" w:color="auto" w:fill="FFFFFF"/>
              <w:spacing w:line="254" w:lineRule="exact"/>
              <w:ind w:right="72"/>
              <w:jc w:val="center"/>
              <w:rPr>
                <w:sz w:val="22"/>
                <w:szCs w:val="22"/>
                <w:lang w:val="uk-UA"/>
              </w:rPr>
            </w:pPr>
            <w:r w:rsidRPr="00292262">
              <w:rPr>
                <w:sz w:val="22"/>
                <w:szCs w:val="22"/>
                <w:lang w:val="uk-UA"/>
              </w:rPr>
              <w:lastRenderedPageBreak/>
              <w:t>-</w:t>
            </w:r>
          </w:p>
        </w:tc>
        <w:tc>
          <w:tcPr>
            <w:tcW w:w="8363" w:type="dxa"/>
            <w:shd w:val="clear" w:color="auto" w:fill="auto"/>
          </w:tcPr>
          <w:p w14:paraId="4949EE00" w14:textId="27EF7590" w:rsidR="0004250A" w:rsidRPr="00A51725" w:rsidRDefault="008C6431" w:rsidP="0004250A">
            <w:pPr>
              <w:shd w:val="clear" w:color="auto" w:fill="FFFFFF"/>
              <w:jc w:val="both"/>
              <w:rPr>
                <w:iCs/>
                <w:sz w:val="22"/>
                <w:szCs w:val="22"/>
                <w:lang w:val="uk-UA"/>
              </w:rPr>
            </w:pPr>
            <w:r w:rsidRPr="008C6431">
              <w:rPr>
                <w:iCs/>
                <w:sz w:val="22"/>
                <w:szCs w:val="22"/>
                <w:lang w:val="uk-UA"/>
              </w:rPr>
              <w:lastRenderedPageBreak/>
              <w:t>Протягом 2025 року  координаторами проекту проведено 698 фізкультурно-масових заходи на локаціях "Активних парків". До них залучено 8225 осіб.</w:t>
            </w:r>
          </w:p>
        </w:tc>
      </w:tr>
      <w:tr w:rsidR="006B04D8" w:rsidRPr="00E214CD" w14:paraId="76520A8D" w14:textId="77777777" w:rsidTr="00EE5B67">
        <w:trPr>
          <w:trHeight w:val="191"/>
        </w:trPr>
        <w:tc>
          <w:tcPr>
            <w:tcW w:w="570" w:type="dxa"/>
            <w:shd w:val="clear" w:color="auto" w:fill="auto"/>
          </w:tcPr>
          <w:p w14:paraId="01F90BA0" w14:textId="41538541" w:rsidR="006B04D8" w:rsidRDefault="002C5AF2" w:rsidP="00333D33">
            <w:pPr>
              <w:shd w:val="clear" w:color="auto" w:fill="FFFFFF"/>
              <w:rPr>
                <w:sz w:val="22"/>
                <w:szCs w:val="22"/>
                <w:lang w:val="uk-UA"/>
              </w:rPr>
            </w:pPr>
            <w:r>
              <w:rPr>
                <w:sz w:val="22"/>
                <w:szCs w:val="22"/>
                <w:lang w:val="uk-UA"/>
              </w:rPr>
              <w:t>10</w:t>
            </w:r>
          </w:p>
        </w:tc>
        <w:tc>
          <w:tcPr>
            <w:tcW w:w="4050" w:type="dxa"/>
            <w:shd w:val="clear" w:color="auto" w:fill="auto"/>
          </w:tcPr>
          <w:p w14:paraId="4A3F9DB1" w14:textId="1A904EF3" w:rsidR="006B04D8" w:rsidRPr="007E058D" w:rsidRDefault="006B04D8" w:rsidP="005F02A8">
            <w:pPr>
              <w:jc w:val="center"/>
              <w:rPr>
                <w:bCs/>
                <w:sz w:val="22"/>
                <w:szCs w:val="22"/>
                <w:lang w:val="uk-UA"/>
              </w:rPr>
            </w:pPr>
            <w:r w:rsidRPr="006B04D8">
              <w:rPr>
                <w:bCs/>
                <w:sz w:val="22"/>
                <w:szCs w:val="22"/>
                <w:lang w:val="uk-UA"/>
              </w:rPr>
              <w:t>Підвищувати кваліфікацію фахівців із соціальної роботи, соціальних працівників, соціальних робітників та інших спеціалістів територіальних громад області з урахуванням аспектів підтримки клієнтів із дотриманням етичних норм та правил, із повагою до гідності отримувачів соціальної послуги та з недопущенням негуманних і дискримінаційних дій</w:t>
            </w:r>
          </w:p>
        </w:tc>
        <w:tc>
          <w:tcPr>
            <w:tcW w:w="2313" w:type="dxa"/>
            <w:shd w:val="clear" w:color="auto" w:fill="auto"/>
          </w:tcPr>
          <w:p w14:paraId="7BBAE493" w14:textId="77777777" w:rsidR="00CB296F" w:rsidRPr="00CB296F" w:rsidRDefault="00CB296F" w:rsidP="00CB296F">
            <w:pPr>
              <w:shd w:val="clear" w:color="auto" w:fill="FFFFFF"/>
              <w:spacing w:line="254" w:lineRule="exact"/>
              <w:ind w:right="72"/>
              <w:jc w:val="center"/>
              <w:rPr>
                <w:sz w:val="22"/>
                <w:szCs w:val="22"/>
                <w:lang w:val="uk-UA"/>
              </w:rPr>
            </w:pPr>
            <w:r w:rsidRPr="00CB296F">
              <w:rPr>
                <w:sz w:val="22"/>
                <w:szCs w:val="22"/>
                <w:lang w:val="uk-UA"/>
              </w:rPr>
              <w:t>Програмою:</w:t>
            </w:r>
          </w:p>
          <w:p w14:paraId="4BDFE5B9" w14:textId="77777777" w:rsidR="00CB296F" w:rsidRPr="00CB296F" w:rsidRDefault="00CB296F" w:rsidP="00CB296F">
            <w:pPr>
              <w:shd w:val="clear" w:color="auto" w:fill="FFFFFF"/>
              <w:spacing w:line="254" w:lineRule="exact"/>
              <w:ind w:right="72"/>
              <w:jc w:val="center"/>
              <w:rPr>
                <w:sz w:val="22"/>
                <w:szCs w:val="22"/>
                <w:lang w:val="uk-UA"/>
              </w:rPr>
            </w:pPr>
            <w:r w:rsidRPr="00CB296F">
              <w:rPr>
                <w:sz w:val="22"/>
                <w:szCs w:val="22"/>
                <w:lang w:val="uk-UA"/>
              </w:rPr>
              <w:t>обсяг видатків визначається щорічно у відповідних місцевих бюджетах</w:t>
            </w:r>
          </w:p>
          <w:p w14:paraId="677CB50F" w14:textId="77777777" w:rsidR="00CB296F" w:rsidRPr="00CB296F" w:rsidRDefault="00CB296F" w:rsidP="00CB296F">
            <w:pPr>
              <w:shd w:val="clear" w:color="auto" w:fill="FFFFFF"/>
              <w:spacing w:line="254" w:lineRule="exact"/>
              <w:ind w:right="72"/>
              <w:jc w:val="center"/>
              <w:rPr>
                <w:sz w:val="22"/>
                <w:szCs w:val="22"/>
                <w:lang w:val="uk-UA"/>
              </w:rPr>
            </w:pPr>
            <w:r w:rsidRPr="00CB296F">
              <w:rPr>
                <w:sz w:val="22"/>
                <w:szCs w:val="22"/>
                <w:lang w:val="uk-UA"/>
              </w:rPr>
              <w:t>Бюджетні асигнування:</w:t>
            </w:r>
          </w:p>
          <w:p w14:paraId="363AEBE6" w14:textId="77777777" w:rsidR="00CB296F" w:rsidRPr="00CB296F" w:rsidRDefault="00CB296F" w:rsidP="00CB296F">
            <w:pPr>
              <w:shd w:val="clear" w:color="auto" w:fill="FFFFFF"/>
              <w:spacing w:line="254" w:lineRule="exact"/>
              <w:ind w:right="72"/>
              <w:jc w:val="center"/>
              <w:rPr>
                <w:sz w:val="22"/>
                <w:szCs w:val="22"/>
                <w:lang w:val="uk-UA"/>
              </w:rPr>
            </w:pPr>
            <w:r w:rsidRPr="00CB296F">
              <w:rPr>
                <w:sz w:val="22"/>
                <w:szCs w:val="22"/>
                <w:lang w:val="uk-UA"/>
              </w:rPr>
              <w:t>-</w:t>
            </w:r>
          </w:p>
          <w:p w14:paraId="0D789C2B" w14:textId="77777777" w:rsidR="00CB296F" w:rsidRPr="00CB296F" w:rsidRDefault="00CB296F" w:rsidP="00CB296F">
            <w:pPr>
              <w:shd w:val="clear" w:color="auto" w:fill="FFFFFF"/>
              <w:spacing w:line="254" w:lineRule="exact"/>
              <w:ind w:right="72"/>
              <w:jc w:val="center"/>
              <w:rPr>
                <w:sz w:val="22"/>
                <w:szCs w:val="22"/>
                <w:lang w:val="uk-UA"/>
              </w:rPr>
            </w:pPr>
            <w:r w:rsidRPr="00CB296F">
              <w:rPr>
                <w:sz w:val="22"/>
                <w:szCs w:val="22"/>
                <w:lang w:val="uk-UA"/>
              </w:rPr>
              <w:t>Проведені видатки:</w:t>
            </w:r>
          </w:p>
          <w:p w14:paraId="05915B5C" w14:textId="670BC747" w:rsidR="006B04D8" w:rsidRPr="00292262" w:rsidRDefault="00CB296F" w:rsidP="00CB296F">
            <w:pPr>
              <w:shd w:val="clear" w:color="auto" w:fill="FFFFFF"/>
              <w:spacing w:line="254" w:lineRule="exact"/>
              <w:ind w:right="72"/>
              <w:jc w:val="center"/>
              <w:rPr>
                <w:sz w:val="22"/>
                <w:szCs w:val="22"/>
                <w:lang w:val="uk-UA"/>
              </w:rPr>
            </w:pPr>
            <w:r w:rsidRPr="00CB296F">
              <w:rPr>
                <w:sz w:val="22"/>
                <w:szCs w:val="22"/>
                <w:lang w:val="uk-UA"/>
              </w:rPr>
              <w:t>-</w:t>
            </w:r>
          </w:p>
        </w:tc>
        <w:tc>
          <w:tcPr>
            <w:tcW w:w="8363" w:type="dxa"/>
            <w:shd w:val="clear" w:color="auto" w:fill="auto"/>
          </w:tcPr>
          <w:p w14:paraId="28EF276C" w14:textId="77777777" w:rsidR="006B04D8" w:rsidRDefault="00E214CD" w:rsidP="00A52726">
            <w:pPr>
              <w:shd w:val="clear" w:color="auto" w:fill="FFFFFF"/>
              <w:jc w:val="both"/>
              <w:rPr>
                <w:iCs/>
                <w:sz w:val="22"/>
                <w:szCs w:val="22"/>
                <w:lang w:val="uk-UA"/>
              </w:rPr>
            </w:pPr>
            <w:r w:rsidRPr="00E214CD">
              <w:rPr>
                <w:iCs/>
                <w:sz w:val="22"/>
                <w:szCs w:val="22"/>
                <w:lang w:val="uk-UA"/>
              </w:rPr>
              <w:t>Протягом року Чернігівським обласним центром соціальних служб підвищено компетентності 23 психологам, 157 фахівцям із соціальної роботи, 142 соціальним робітникам.</w:t>
            </w:r>
          </w:p>
          <w:p w14:paraId="7380AA9A" w14:textId="311B4DC8" w:rsidR="00E214CD" w:rsidRPr="00E214CD" w:rsidRDefault="00E214CD" w:rsidP="00E214CD">
            <w:pPr>
              <w:shd w:val="clear" w:color="auto" w:fill="FFFFFF"/>
              <w:jc w:val="both"/>
              <w:rPr>
                <w:iCs/>
                <w:sz w:val="22"/>
                <w:szCs w:val="22"/>
                <w:lang w:val="uk-UA"/>
              </w:rPr>
            </w:pPr>
            <w:r w:rsidRPr="00E214CD">
              <w:rPr>
                <w:iCs/>
                <w:sz w:val="22"/>
                <w:szCs w:val="22"/>
                <w:lang w:val="uk-UA"/>
              </w:rPr>
              <w:t>У 2025</w:t>
            </w:r>
            <w:r>
              <w:rPr>
                <w:iCs/>
                <w:sz w:val="22"/>
                <w:szCs w:val="22"/>
                <w:lang w:val="uk-UA"/>
              </w:rPr>
              <w:t xml:space="preserve"> р. </w:t>
            </w:r>
            <w:r w:rsidRPr="00E214CD">
              <w:rPr>
                <w:iCs/>
                <w:sz w:val="22"/>
                <w:szCs w:val="22"/>
                <w:lang w:val="uk-UA"/>
              </w:rPr>
              <w:t>Чернігівськи</w:t>
            </w:r>
            <w:r>
              <w:rPr>
                <w:iCs/>
                <w:sz w:val="22"/>
                <w:szCs w:val="22"/>
                <w:lang w:val="uk-UA"/>
              </w:rPr>
              <w:t>м</w:t>
            </w:r>
            <w:r w:rsidRPr="00E214CD">
              <w:rPr>
                <w:iCs/>
                <w:sz w:val="22"/>
                <w:szCs w:val="22"/>
                <w:lang w:val="uk-UA"/>
              </w:rPr>
              <w:t xml:space="preserve"> регіональни</w:t>
            </w:r>
            <w:r>
              <w:rPr>
                <w:iCs/>
                <w:sz w:val="22"/>
                <w:szCs w:val="22"/>
                <w:lang w:val="uk-UA"/>
              </w:rPr>
              <w:t>м</w:t>
            </w:r>
            <w:r w:rsidRPr="00E214CD">
              <w:rPr>
                <w:iCs/>
                <w:sz w:val="22"/>
                <w:szCs w:val="22"/>
                <w:lang w:val="uk-UA"/>
              </w:rPr>
              <w:t xml:space="preserve"> центр</w:t>
            </w:r>
            <w:r>
              <w:rPr>
                <w:iCs/>
                <w:sz w:val="22"/>
                <w:szCs w:val="22"/>
                <w:lang w:val="uk-UA"/>
              </w:rPr>
              <w:t>ом</w:t>
            </w:r>
            <w:r w:rsidRPr="00E214CD">
              <w:rPr>
                <w:iCs/>
                <w:sz w:val="22"/>
                <w:szCs w:val="22"/>
                <w:lang w:val="uk-UA"/>
              </w:rPr>
              <w:t xml:space="preserve"> підвищення кваліфікації</w:t>
            </w:r>
            <w:r>
              <w:rPr>
                <w:iCs/>
                <w:sz w:val="22"/>
                <w:szCs w:val="22"/>
                <w:lang w:val="uk-UA"/>
              </w:rPr>
              <w:t xml:space="preserve">  </w:t>
            </w:r>
            <w:r w:rsidRPr="00E214CD">
              <w:rPr>
                <w:iCs/>
                <w:sz w:val="22"/>
                <w:szCs w:val="22"/>
                <w:lang w:val="uk-UA"/>
              </w:rPr>
              <w:t>проведено два очних навчання за загальною короткостроковою програмою підвищення кваліфікації:</w:t>
            </w:r>
          </w:p>
          <w:p w14:paraId="2A1DD433" w14:textId="77777777" w:rsidR="00E214CD" w:rsidRPr="00E214CD" w:rsidRDefault="00E214CD" w:rsidP="00E214CD">
            <w:pPr>
              <w:shd w:val="clear" w:color="auto" w:fill="FFFFFF"/>
              <w:jc w:val="both"/>
              <w:rPr>
                <w:iCs/>
                <w:sz w:val="22"/>
                <w:szCs w:val="22"/>
                <w:lang w:val="uk-UA"/>
              </w:rPr>
            </w:pPr>
            <w:r w:rsidRPr="00E214CD">
              <w:rPr>
                <w:iCs/>
                <w:sz w:val="22"/>
                <w:szCs w:val="22"/>
                <w:lang w:val="uk-UA"/>
              </w:rPr>
              <w:t xml:space="preserve">- «Безпека особистості та ментальне здоров’я» (для державних службовців апарату, структурних підрозділів обласної державної адміністрації, районних державних адміністрацій, посадових осіб органів місцевого самоврядування, </w:t>
            </w:r>
            <w:proofErr w:type="spellStart"/>
            <w:r w:rsidRPr="00E214CD">
              <w:rPr>
                <w:iCs/>
                <w:sz w:val="22"/>
                <w:szCs w:val="22"/>
                <w:lang w:val="uk-UA"/>
              </w:rPr>
              <w:t>старост</w:t>
            </w:r>
            <w:proofErr w:type="spellEnd"/>
            <w:r w:rsidRPr="00E214CD">
              <w:rPr>
                <w:iCs/>
                <w:sz w:val="22"/>
                <w:szCs w:val="22"/>
                <w:lang w:val="uk-UA"/>
              </w:rPr>
              <w:t>). Підвищили кваліфікацію 26 посадовців;</w:t>
            </w:r>
          </w:p>
          <w:p w14:paraId="556284EA" w14:textId="77777777" w:rsidR="00E214CD" w:rsidRPr="00E214CD" w:rsidRDefault="00E214CD" w:rsidP="00E214CD">
            <w:pPr>
              <w:shd w:val="clear" w:color="auto" w:fill="FFFFFF"/>
              <w:jc w:val="both"/>
              <w:rPr>
                <w:iCs/>
                <w:sz w:val="22"/>
                <w:szCs w:val="22"/>
                <w:lang w:val="uk-UA"/>
              </w:rPr>
            </w:pPr>
            <w:r w:rsidRPr="00E214CD">
              <w:rPr>
                <w:iCs/>
                <w:sz w:val="22"/>
                <w:szCs w:val="22"/>
                <w:lang w:val="uk-UA"/>
              </w:rPr>
              <w:t xml:space="preserve">- «Реалізація ветеранської політики на місцевому рівні: практичні аспекти» (для працівників апарату Козелецької селищної ради, її структурних підрозділів, </w:t>
            </w:r>
            <w:proofErr w:type="spellStart"/>
            <w:r w:rsidRPr="00E214CD">
              <w:rPr>
                <w:iCs/>
                <w:sz w:val="22"/>
                <w:szCs w:val="22"/>
                <w:lang w:val="uk-UA"/>
              </w:rPr>
              <w:t>старост</w:t>
            </w:r>
            <w:proofErr w:type="spellEnd"/>
            <w:r w:rsidRPr="00E214CD">
              <w:rPr>
                <w:iCs/>
                <w:sz w:val="22"/>
                <w:szCs w:val="22"/>
                <w:lang w:val="uk-UA"/>
              </w:rPr>
              <w:t>, депутатів). Підвищили кваліфікацію 22 посадовця.</w:t>
            </w:r>
          </w:p>
          <w:p w14:paraId="3F91DD6C" w14:textId="77777777" w:rsidR="00E214CD" w:rsidRPr="00E214CD" w:rsidRDefault="00E214CD" w:rsidP="00E214CD">
            <w:pPr>
              <w:shd w:val="clear" w:color="auto" w:fill="FFFFFF"/>
              <w:jc w:val="both"/>
              <w:rPr>
                <w:iCs/>
                <w:sz w:val="22"/>
                <w:szCs w:val="22"/>
                <w:lang w:val="uk-UA"/>
              </w:rPr>
            </w:pPr>
            <w:r w:rsidRPr="00E214CD">
              <w:rPr>
                <w:iCs/>
                <w:sz w:val="22"/>
                <w:szCs w:val="22"/>
                <w:lang w:val="uk-UA"/>
              </w:rPr>
              <w:t>Крім цього проведено два дистанційних навчання:</w:t>
            </w:r>
          </w:p>
          <w:p w14:paraId="59E85EF6" w14:textId="77777777" w:rsidR="00E214CD" w:rsidRPr="00E214CD" w:rsidRDefault="00E214CD" w:rsidP="00E214CD">
            <w:pPr>
              <w:shd w:val="clear" w:color="auto" w:fill="FFFFFF"/>
              <w:jc w:val="both"/>
              <w:rPr>
                <w:iCs/>
                <w:sz w:val="22"/>
                <w:szCs w:val="22"/>
                <w:lang w:val="uk-UA"/>
              </w:rPr>
            </w:pPr>
            <w:r w:rsidRPr="00E214CD">
              <w:rPr>
                <w:iCs/>
                <w:sz w:val="22"/>
                <w:szCs w:val="22"/>
                <w:lang w:val="uk-UA"/>
              </w:rPr>
              <w:t xml:space="preserve">- за загальною короткостроковою програмою підвищення кваліфікації «Публічна служба і права людини» (підвищили професійну компетентність 68 посадовців) </w:t>
            </w:r>
          </w:p>
          <w:p w14:paraId="346A8A8D" w14:textId="428FDE55" w:rsidR="00E214CD" w:rsidRPr="0002726F" w:rsidRDefault="00E214CD" w:rsidP="00E214CD">
            <w:pPr>
              <w:shd w:val="clear" w:color="auto" w:fill="FFFFFF"/>
              <w:jc w:val="both"/>
              <w:rPr>
                <w:iCs/>
                <w:sz w:val="22"/>
                <w:szCs w:val="22"/>
                <w:lang w:val="uk-UA"/>
              </w:rPr>
            </w:pPr>
            <w:r w:rsidRPr="00E214CD">
              <w:rPr>
                <w:iCs/>
                <w:sz w:val="22"/>
                <w:szCs w:val="22"/>
                <w:lang w:val="uk-UA"/>
              </w:rPr>
              <w:t>- за спеціальною короткостроковою програмою підвищення кваліфікації «Соціальна підтримка пільгових категорій громадян та осіб з інвалідністю» (підвищили професійну компетентність 89 посадовців)</w:t>
            </w:r>
          </w:p>
        </w:tc>
      </w:tr>
      <w:bookmarkEnd w:id="1"/>
      <w:bookmarkEnd w:id="2"/>
    </w:tbl>
    <w:p w14:paraId="666BCECE" w14:textId="77777777" w:rsidR="008454CE" w:rsidRDefault="008454CE" w:rsidP="00853A9D">
      <w:pPr>
        <w:pStyle w:val="ac"/>
        <w:outlineLvl w:val="0"/>
        <w:rPr>
          <w:lang w:val="uk-UA"/>
        </w:rPr>
      </w:pPr>
    </w:p>
    <w:p w14:paraId="50E9921F" w14:textId="77777777" w:rsidR="00BF1026" w:rsidRDefault="00BF1026" w:rsidP="00BF1026">
      <w:pPr>
        <w:pStyle w:val="ac"/>
        <w:outlineLvl w:val="0"/>
        <w:rPr>
          <w:lang w:val="uk-UA"/>
        </w:rPr>
      </w:pPr>
      <w:r>
        <w:rPr>
          <w:lang w:val="uk-UA"/>
        </w:rPr>
        <w:t xml:space="preserve">           </w:t>
      </w:r>
    </w:p>
    <w:p w14:paraId="2B978E92" w14:textId="77777777" w:rsidR="008454CE" w:rsidRDefault="00BF1026" w:rsidP="00BF1026">
      <w:pPr>
        <w:pStyle w:val="ac"/>
        <w:outlineLvl w:val="0"/>
        <w:rPr>
          <w:lang w:val="uk-UA"/>
        </w:rPr>
      </w:pPr>
      <w:r>
        <w:rPr>
          <w:lang w:val="uk-UA"/>
        </w:rPr>
        <w:t xml:space="preserve">                     </w:t>
      </w:r>
      <w:r w:rsidRPr="00BF1026">
        <w:rPr>
          <w:lang w:val="uk-UA"/>
        </w:rPr>
        <w:t>Заступник начальника Управління</w:t>
      </w:r>
      <w:r w:rsidRPr="00BF1026">
        <w:rPr>
          <w:lang w:val="uk-UA"/>
        </w:rPr>
        <w:tab/>
      </w:r>
      <w:r w:rsidRPr="00BF1026">
        <w:rPr>
          <w:lang w:val="uk-UA"/>
        </w:rPr>
        <w:tab/>
      </w:r>
      <w:r w:rsidRPr="00BF1026">
        <w:rPr>
          <w:lang w:val="uk-UA"/>
        </w:rPr>
        <w:tab/>
        <w:t xml:space="preserve">   </w:t>
      </w:r>
      <w:r w:rsidRPr="00BF1026">
        <w:rPr>
          <w:lang w:val="uk-UA"/>
        </w:rPr>
        <w:tab/>
      </w:r>
      <w:r>
        <w:rPr>
          <w:lang w:val="uk-UA"/>
        </w:rPr>
        <w:t xml:space="preserve">                </w:t>
      </w:r>
      <w:r w:rsidRPr="00BF1026">
        <w:rPr>
          <w:lang w:val="uk-UA"/>
        </w:rPr>
        <w:tab/>
        <w:t>Алла ЗДОР</w:t>
      </w:r>
    </w:p>
    <w:p w14:paraId="704552AC" w14:textId="77777777" w:rsidR="00BF1026" w:rsidRPr="00AE1719" w:rsidRDefault="00BF1026" w:rsidP="008454CE">
      <w:pPr>
        <w:pStyle w:val="ac"/>
        <w:jc w:val="center"/>
        <w:outlineLvl w:val="0"/>
        <w:rPr>
          <w:lang w:val="uk-UA"/>
        </w:rPr>
        <w:sectPr w:rsidR="00BF1026" w:rsidRPr="00AE1719" w:rsidSect="00F25800">
          <w:headerReference w:type="default" r:id="rId10"/>
          <w:pgSz w:w="16840" w:h="11907" w:orient="landscape" w:code="9"/>
          <w:pgMar w:top="1134" w:right="567" w:bottom="1134" w:left="993" w:header="454" w:footer="340" w:gutter="0"/>
          <w:cols w:space="720"/>
          <w:docGrid w:linePitch="272"/>
        </w:sectPr>
      </w:pPr>
    </w:p>
    <w:p w14:paraId="14997083" w14:textId="4D56F2D0" w:rsidR="00811320" w:rsidRDefault="00811320" w:rsidP="00C07557">
      <w:pPr>
        <w:tabs>
          <w:tab w:val="left" w:pos="567"/>
          <w:tab w:val="left" w:pos="9356"/>
        </w:tabs>
      </w:pPr>
    </w:p>
    <w:sectPr w:rsidR="00811320" w:rsidSect="00556CFE">
      <w:headerReference w:type="default" r:id="rId11"/>
      <w:footerReference w:type="first" r:id="rId12"/>
      <w:pgSz w:w="16840" w:h="11907" w:orient="landscape" w:code="9"/>
      <w:pgMar w:top="851" w:right="567" w:bottom="709" w:left="1701" w:header="454" w:footer="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8D8C47" w14:textId="77777777" w:rsidR="00832C26" w:rsidRDefault="00832C26" w:rsidP="00853A9D">
      <w:r>
        <w:separator/>
      </w:r>
    </w:p>
  </w:endnote>
  <w:endnote w:type="continuationSeparator" w:id="0">
    <w:p w14:paraId="28C38FAB" w14:textId="77777777" w:rsidR="00832C26" w:rsidRDefault="00832C26" w:rsidP="00853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Bahnschrift Light"/>
    <w:charset w:val="00"/>
    <w:family w:val="swiss"/>
    <w:pitch w:val="variable"/>
    <w:sig w:usb0="000000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DFBC4" w14:textId="77777777" w:rsidR="00832C26" w:rsidRPr="00607960" w:rsidRDefault="00832C26" w:rsidP="00F25800">
    <w:pPr>
      <w:pStyle w:val="a7"/>
      <w:tabs>
        <w:tab w:val="clear" w:pos="8306"/>
        <w:tab w:val="right" w:pos="6096"/>
      </w:tabs>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61B07" w14:textId="11BF929F" w:rsidR="00832C26" w:rsidRPr="00607960" w:rsidRDefault="00832C26" w:rsidP="00F25800">
    <w:pPr>
      <w:pStyle w:val="a7"/>
      <w:tabs>
        <w:tab w:val="clear" w:pos="8306"/>
        <w:tab w:val="right" w:pos="6096"/>
      </w:tabs>
      <w:rPr>
        <w:sz w:val="18"/>
        <w:szCs w:val="18"/>
      </w:rPr>
    </w:pPr>
    <w:r>
      <w:rPr>
        <w:noProof/>
        <w:lang w:eastAsia="uk-UA"/>
      </w:rPr>
      <mc:AlternateContent>
        <mc:Choice Requires="wps">
          <w:drawing>
            <wp:anchor distT="45720" distB="45720" distL="114300" distR="114300" simplePos="0" relativeHeight="251659264" behindDoc="0" locked="0" layoutInCell="1" allowOverlap="1" wp14:anchorId="268249DA" wp14:editId="2AEE4451">
              <wp:simplePos x="0" y="0"/>
              <wp:positionH relativeFrom="margin">
                <wp:posOffset>0</wp:posOffset>
              </wp:positionH>
              <wp:positionV relativeFrom="page">
                <wp:posOffset>9973310</wp:posOffset>
              </wp:positionV>
              <wp:extent cx="3698240" cy="237490"/>
              <wp:effectExtent l="0" t="0" r="0" b="1270"/>
              <wp:wrapSquare wrapText="bothSides"/>
              <wp:docPr id="2" name="Текстове 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8240" cy="237490"/>
                      </a:xfrm>
                      <a:prstGeom prst="rect">
                        <a:avLst/>
                      </a:prstGeom>
                      <a:solidFill>
                        <a:srgbClr val="FFFFFF"/>
                      </a:solidFill>
                      <a:ln w="9525">
                        <a:noFill/>
                        <a:miter lim="800000"/>
                        <a:headEnd/>
                        <a:tailEnd/>
                      </a:ln>
                    </wps:spPr>
                    <wps:txbx>
                      <w:txbxContent>
                        <w:p w14:paraId="6F57ED2F" w14:textId="77777777" w:rsidR="00832C26" w:rsidRPr="00607960" w:rsidRDefault="00832C26" w:rsidP="00F25800">
                          <w:pPr>
                            <w:tabs>
                              <w:tab w:val="left" w:pos="540"/>
                            </w:tabs>
                            <w:autoSpaceDE w:val="0"/>
                            <w:autoSpaceDN w:val="0"/>
                            <w:jc w:val="both"/>
                            <w:rPr>
                              <w:sz w:val="28"/>
                              <w:szCs w:val="28"/>
                              <w:lang w:val="uk-UA"/>
                            </w:rPr>
                          </w:pPr>
                          <w:r>
                            <w:rPr>
                              <w:szCs w:val="28"/>
                              <w:lang w:val="uk-UA"/>
                            </w:rPr>
                            <w:t>Валерій Сорокін</w:t>
                          </w:r>
                          <w:r w:rsidRPr="00607960">
                            <w:rPr>
                              <w:szCs w:val="28"/>
                              <w:lang w:val="uk-UA"/>
                            </w:rPr>
                            <w:t xml:space="preserve"> (0462) 67-</w:t>
                          </w:r>
                          <w:r>
                            <w:rPr>
                              <w:szCs w:val="28"/>
                              <w:lang w:val="uk-UA"/>
                            </w:rPr>
                            <w:t>57</w:t>
                          </w:r>
                          <w:r w:rsidRPr="00607960">
                            <w:rPr>
                              <w:szCs w:val="28"/>
                              <w:lang w:val="uk-UA"/>
                            </w:rPr>
                            <w:t>-</w:t>
                          </w:r>
                          <w:r>
                            <w:rPr>
                              <w:szCs w:val="28"/>
                              <w:lang w:val="uk-UA"/>
                            </w:rPr>
                            <w:t>59</w:t>
                          </w:r>
                        </w:p>
                      </w:txbxContent>
                    </wps:txbx>
                    <wps:bodyPr rot="0" vert="horz" wrap="square" lIns="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268249DA" id="_x0000_t202" coordsize="21600,21600" o:spt="202" path="m,l,21600r21600,l21600,xe">
              <v:stroke joinstyle="miter"/>
              <v:path gradientshapeok="t" o:connecttype="rect"/>
            </v:shapetype>
            <v:shape id="Текстове поле 2" o:spid="_x0000_s1026" type="#_x0000_t202" style="position:absolute;margin-left:0;margin-top:785.3pt;width:291.2pt;height:18.7pt;z-index:251659264;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page;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" stroked="f">
              <v:textbox style="mso-fit-shape-to-text:t" inset="0">
                <w:txbxContent>
                  <w:p w14:paraId="6F57ED2F" w14:textId="77777777" w:rsidR="00832C26" w:rsidRPr="00607960" w:rsidRDefault="00832C26" w:rsidP="00F25800">
                    <w:pPr>
                      <w:tabs>
                        <w:tab w:val="left" w:pos="540"/>
                      </w:tabs>
                      <w:autoSpaceDE w:val="0"/>
                      <w:autoSpaceDN w:val="0"/>
                      <w:jc w:val="both"/>
                      <w:rPr>
                        <w:sz w:val="28"/>
                        <w:szCs w:val="28"/>
                        <w:lang w:val="uk-UA"/>
                      </w:rPr>
                    </w:pPr>
                    <w:r>
                      <w:rPr>
                        <w:szCs w:val="28"/>
                        <w:lang w:val="uk-UA"/>
                      </w:rPr>
                      <w:t>Валерій Сорокін</w:t>
                    </w:r>
                    <w:r w:rsidRPr="00607960">
                      <w:rPr>
                        <w:szCs w:val="28"/>
                        <w:lang w:val="uk-UA"/>
                      </w:rPr>
                      <w:t xml:space="preserve"> (0462) 67-</w:t>
                    </w:r>
                    <w:r>
                      <w:rPr>
                        <w:szCs w:val="28"/>
                        <w:lang w:val="uk-UA"/>
                      </w:rPr>
                      <w:t>57</w:t>
                    </w:r>
                    <w:r w:rsidRPr="00607960">
                      <w:rPr>
                        <w:szCs w:val="28"/>
                        <w:lang w:val="uk-UA"/>
                      </w:rPr>
                      <w:t>-</w:t>
                    </w:r>
                    <w:r>
                      <w:rPr>
                        <w:szCs w:val="28"/>
                        <w:lang w:val="uk-UA"/>
                      </w:rPr>
                      <w:t>59</w:t>
                    </w:r>
                  </w:p>
                </w:txbxContent>
              </v:textbox>
              <w10:wrap type="square"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849A4D" w14:textId="77777777" w:rsidR="00832C26" w:rsidRDefault="00832C26" w:rsidP="00853A9D">
      <w:r>
        <w:separator/>
      </w:r>
    </w:p>
  </w:footnote>
  <w:footnote w:type="continuationSeparator" w:id="0">
    <w:p w14:paraId="64F67057" w14:textId="77777777" w:rsidR="00832C26" w:rsidRDefault="00832C26" w:rsidP="00853A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9930460"/>
      <w:docPartObj>
        <w:docPartGallery w:val="Page Numbers (Top of Page)"/>
        <w:docPartUnique/>
      </w:docPartObj>
    </w:sdtPr>
    <w:sdtEndPr/>
    <w:sdtContent>
      <w:p w14:paraId="3A850CEB" w14:textId="77777777" w:rsidR="00832C26" w:rsidRDefault="00832C26">
        <w:pPr>
          <w:pStyle w:val="a3"/>
          <w:jc w:val="center"/>
        </w:pPr>
        <w:r>
          <w:fldChar w:fldCharType="begin"/>
        </w:r>
        <w:r>
          <w:instrText>PAGE   \* MERGEFORMAT</w:instrText>
        </w:r>
        <w:r>
          <w:fldChar w:fldCharType="separate"/>
        </w:r>
        <w:r w:rsidR="009F7897" w:rsidRPr="009F7897">
          <w:rPr>
            <w:noProof/>
            <w:lang w:val="uk-UA"/>
          </w:rPr>
          <w:t>4</w:t>
        </w:r>
        <w:r>
          <w:rPr>
            <w:noProof/>
            <w:lang w:val="uk-UA"/>
          </w:rPr>
          <w:fldChar w:fldCharType="end"/>
        </w:r>
      </w:p>
    </w:sdtContent>
  </w:sdt>
  <w:p w14:paraId="1D4D56A9" w14:textId="77777777" w:rsidR="00832C26" w:rsidRDefault="00832C26">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F7AFC" w14:textId="77777777" w:rsidR="00832C26" w:rsidRDefault="00832C26">
    <w:pPr>
      <w:pStyle w:val="a3"/>
      <w:jc w:val="center"/>
      <w:rPr>
        <w:sz w:val="28"/>
        <w:szCs w:val="28"/>
      </w:rPr>
    </w:pPr>
    <w:r w:rsidRPr="00756B48">
      <w:rPr>
        <w:sz w:val="28"/>
        <w:szCs w:val="28"/>
      </w:rPr>
      <w:fldChar w:fldCharType="begin"/>
    </w:r>
    <w:r w:rsidRPr="00756B48">
      <w:rPr>
        <w:sz w:val="28"/>
        <w:szCs w:val="28"/>
      </w:rPr>
      <w:instrText>PAGE   \* MERGEFORMAT</w:instrText>
    </w:r>
    <w:r w:rsidRPr="00756B48">
      <w:rPr>
        <w:sz w:val="28"/>
        <w:szCs w:val="28"/>
      </w:rPr>
      <w:fldChar w:fldCharType="separate"/>
    </w:r>
    <w:r w:rsidRPr="007A5916">
      <w:rPr>
        <w:noProof/>
        <w:sz w:val="28"/>
        <w:szCs w:val="28"/>
        <w:lang w:val="uk-UA"/>
      </w:rPr>
      <w:t>2</w:t>
    </w:r>
    <w:r w:rsidRPr="00756B48">
      <w:rPr>
        <w:sz w:val="28"/>
        <w:szCs w:val="28"/>
      </w:rPr>
      <w:fldChar w:fldCharType="end"/>
    </w:r>
  </w:p>
  <w:p w14:paraId="0C6DD251" w14:textId="77777777" w:rsidR="00832C26" w:rsidRDefault="00832C26" w:rsidP="00F25800">
    <w:pPr>
      <w:pStyle w:val="a3"/>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F421E8"/>
    <w:multiLevelType w:val="hybridMultilevel"/>
    <w:tmpl w:val="0002AB16"/>
    <w:lvl w:ilvl="0" w:tplc="C2920CB6">
      <w:numFmt w:val="bullet"/>
      <w:lvlText w:val="-"/>
      <w:lvlJc w:val="left"/>
      <w:pPr>
        <w:ind w:left="405" w:hanging="360"/>
      </w:pPr>
      <w:rPr>
        <w:rFonts w:ascii="Times New Roman" w:eastAsia="Times New Roman" w:hAnsi="Times New Roman" w:cs="Times New Roman" w:hint="default"/>
      </w:rPr>
    </w:lvl>
    <w:lvl w:ilvl="1" w:tplc="04220003" w:tentative="1">
      <w:start w:val="1"/>
      <w:numFmt w:val="bullet"/>
      <w:lvlText w:val="o"/>
      <w:lvlJc w:val="left"/>
      <w:pPr>
        <w:ind w:left="1125" w:hanging="360"/>
      </w:pPr>
      <w:rPr>
        <w:rFonts w:ascii="Courier New" w:hAnsi="Courier New" w:cs="Courier New" w:hint="default"/>
      </w:rPr>
    </w:lvl>
    <w:lvl w:ilvl="2" w:tplc="04220005" w:tentative="1">
      <w:start w:val="1"/>
      <w:numFmt w:val="bullet"/>
      <w:lvlText w:val=""/>
      <w:lvlJc w:val="left"/>
      <w:pPr>
        <w:ind w:left="1845" w:hanging="360"/>
      </w:pPr>
      <w:rPr>
        <w:rFonts w:ascii="Wingdings" w:hAnsi="Wingdings" w:hint="default"/>
      </w:rPr>
    </w:lvl>
    <w:lvl w:ilvl="3" w:tplc="04220001" w:tentative="1">
      <w:start w:val="1"/>
      <w:numFmt w:val="bullet"/>
      <w:lvlText w:val=""/>
      <w:lvlJc w:val="left"/>
      <w:pPr>
        <w:ind w:left="2565" w:hanging="360"/>
      </w:pPr>
      <w:rPr>
        <w:rFonts w:ascii="Symbol" w:hAnsi="Symbol" w:hint="default"/>
      </w:rPr>
    </w:lvl>
    <w:lvl w:ilvl="4" w:tplc="04220003" w:tentative="1">
      <w:start w:val="1"/>
      <w:numFmt w:val="bullet"/>
      <w:lvlText w:val="o"/>
      <w:lvlJc w:val="left"/>
      <w:pPr>
        <w:ind w:left="3285" w:hanging="360"/>
      </w:pPr>
      <w:rPr>
        <w:rFonts w:ascii="Courier New" w:hAnsi="Courier New" w:cs="Courier New" w:hint="default"/>
      </w:rPr>
    </w:lvl>
    <w:lvl w:ilvl="5" w:tplc="04220005" w:tentative="1">
      <w:start w:val="1"/>
      <w:numFmt w:val="bullet"/>
      <w:lvlText w:val=""/>
      <w:lvlJc w:val="left"/>
      <w:pPr>
        <w:ind w:left="4005" w:hanging="360"/>
      </w:pPr>
      <w:rPr>
        <w:rFonts w:ascii="Wingdings" w:hAnsi="Wingdings" w:hint="default"/>
      </w:rPr>
    </w:lvl>
    <w:lvl w:ilvl="6" w:tplc="04220001" w:tentative="1">
      <w:start w:val="1"/>
      <w:numFmt w:val="bullet"/>
      <w:lvlText w:val=""/>
      <w:lvlJc w:val="left"/>
      <w:pPr>
        <w:ind w:left="4725" w:hanging="360"/>
      </w:pPr>
      <w:rPr>
        <w:rFonts w:ascii="Symbol" w:hAnsi="Symbol" w:hint="default"/>
      </w:rPr>
    </w:lvl>
    <w:lvl w:ilvl="7" w:tplc="04220003" w:tentative="1">
      <w:start w:val="1"/>
      <w:numFmt w:val="bullet"/>
      <w:lvlText w:val="o"/>
      <w:lvlJc w:val="left"/>
      <w:pPr>
        <w:ind w:left="5445" w:hanging="360"/>
      </w:pPr>
      <w:rPr>
        <w:rFonts w:ascii="Courier New" w:hAnsi="Courier New" w:cs="Courier New" w:hint="default"/>
      </w:rPr>
    </w:lvl>
    <w:lvl w:ilvl="8" w:tplc="04220005" w:tentative="1">
      <w:start w:val="1"/>
      <w:numFmt w:val="bullet"/>
      <w:lvlText w:val=""/>
      <w:lvlJc w:val="left"/>
      <w:pPr>
        <w:ind w:left="616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4CE"/>
    <w:rsid w:val="000230AB"/>
    <w:rsid w:val="00025E09"/>
    <w:rsid w:val="0002726F"/>
    <w:rsid w:val="00027B9F"/>
    <w:rsid w:val="0003080A"/>
    <w:rsid w:val="000328E1"/>
    <w:rsid w:val="00032AED"/>
    <w:rsid w:val="00034E25"/>
    <w:rsid w:val="000372DE"/>
    <w:rsid w:val="000377A8"/>
    <w:rsid w:val="00040006"/>
    <w:rsid w:val="0004250A"/>
    <w:rsid w:val="00046161"/>
    <w:rsid w:val="00050233"/>
    <w:rsid w:val="0005024F"/>
    <w:rsid w:val="00050CA1"/>
    <w:rsid w:val="00052662"/>
    <w:rsid w:val="000528F8"/>
    <w:rsid w:val="00062504"/>
    <w:rsid w:val="00063C7A"/>
    <w:rsid w:val="00071167"/>
    <w:rsid w:val="0007189D"/>
    <w:rsid w:val="000830FC"/>
    <w:rsid w:val="0008317E"/>
    <w:rsid w:val="00090DDA"/>
    <w:rsid w:val="000928F1"/>
    <w:rsid w:val="00093297"/>
    <w:rsid w:val="00093E93"/>
    <w:rsid w:val="000A0B5C"/>
    <w:rsid w:val="000B0713"/>
    <w:rsid w:val="000B1593"/>
    <w:rsid w:val="000B403C"/>
    <w:rsid w:val="000B44E9"/>
    <w:rsid w:val="000B79E9"/>
    <w:rsid w:val="000C0CF6"/>
    <w:rsid w:val="000C281B"/>
    <w:rsid w:val="000C2952"/>
    <w:rsid w:val="000C335B"/>
    <w:rsid w:val="000C342F"/>
    <w:rsid w:val="000C7831"/>
    <w:rsid w:val="000D2370"/>
    <w:rsid w:val="000D5C6A"/>
    <w:rsid w:val="000D6FD9"/>
    <w:rsid w:val="000E1581"/>
    <w:rsid w:val="000E2B01"/>
    <w:rsid w:val="000F25B1"/>
    <w:rsid w:val="000F2A61"/>
    <w:rsid w:val="000F5A5A"/>
    <w:rsid w:val="000F75D4"/>
    <w:rsid w:val="00100A11"/>
    <w:rsid w:val="00101195"/>
    <w:rsid w:val="00101B8F"/>
    <w:rsid w:val="0010234B"/>
    <w:rsid w:val="00102EBB"/>
    <w:rsid w:val="001036ED"/>
    <w:rsid w:val="00111CDA"/>
    <w:rsid w:val="00112434"/>
    <w:rsid w:val="00115151"/>
    <w:rsid w:val="00117A94"/>
    <w:rsid w:val="00120C01"/>
    <w:rsid w:val="001210ED"/>
    <w:rsid w:val="00122187"/>
    <w:rsid w:val="0012496B"/>
    <w:rsid w:val="00126CCF"/>
    <w:rsid w:val="0013034C"/>
    <w:rsid w:val="00130B25"/>
    <w:rsid w:val="00134B54"/>
    <w:rsid w:val="00137E51"/>
    <w:rsid w:val="00137EE5"/>
    <w:rsid w:val="001410DA"/>
    <w:rsid w:val="00142AF1"/>
    <w:rsid w:val="00154F3D"/>
    <w:rsid w:val="00165830"/>
    <w:rsid w:val="0016616B"/>
    <w:rsid w:val="00170F21"/>
    <w:rsid w:val="00177072"/>
    <w:rsid w:val="00177221"/>
    <w:rsid w:val="00181E4F"/>
    <w:rsid w:val="001932D0"/>
    <w:rsid w:val="001947E3"/>
    <w:rsid w:val="00197273"/>
    <w:rsid w:val="001A7957"/>
    <w:rsid w:val="001B1E08"/>
    <w:rsid w:val="001B52BC"/>
    <w:rsid w:val="001B791C"/>
    <w:rsid w:val="001D0B0D"/>
    <w:rsid w:val="001D4F15"/>
    <w:rsid w:val="001D53D6"/>
    <w:rsid w:val="001D6A5A"/>
    <w:rsid w:val="001E14A3"/>
    <w:rsid w:val="001E2F80"/>
    <w:rsid w:val="001F2B21"/>
    <w:rsid w:val="001F2FF6"/>
    <w:rsid w:val="001F4491"/>
    <w:rsid w:val="001F71C8"/>
    <w:rsid w:val="001F75F5"/>
    <w:rsid w:val="0020308E"/>
    <w:rsid w:val="002162D7"/>
    <w:rsid w:val="00220B88"/>
    <w:rsid w:val="00223ACD"/>
    <w:rsid w:val="00227277"/>
    <w:rsid w:val="00233F69"/>
    <w:rsid w:val="002341D4"/>
    <w:rsid w:val="00234411"/>
    <w:rsid w:val="002404A2"/>
    <w:rsid w:val="00241E40"/>
    <w:rsid w:val="00244D93"/>
    <w:rsid w:val="00247B76"/>
    <w:rsid w:val="002503C7"/>
    <w:rsid w:val="002528ED"/>
    <w:rsid w:val="00273820"/>
    <w:rsid w:val="00273B69"/>
    <w:rsid w:val="0029149D"/>
    <w:rsid w:val="00292262"/>
    <w:rsid w:val="002930AC"/>
    <w:rsid w:val="00293333"/>
    <w:rsid w:val="00293F51"/>
    <w:rsid w:val="002A3A55"/>
    <w:rsid w:val="002B166A"/>
    <w:rsid w:val="002B6089"/>
    <w:rsid w:val="002C5AF2"/>
    <w:rsid w:val="002D44F5"/>
    <w:rsid w:val="002D64FC"/>
    <w:rsid w:val="002E2D8D"/>
    <w:rsid w:val="002E4FBA"/>
    <w:rsid w:val="002E759D"/>
    <w:rsid w:val="00300A91"/>
    <w:rsid w:val="0030461D"/>
    <w:rsid w:val="00310899"/>
    <w:rsid w:val="00310ECA"/>
    <w:rsid w:val="00311311"/>
    <w:rsid w:val="00312365"/>
    <w:rsid w:val="00312A1D"/>
    <w:rsid w:val="00317E01"/>
    <w:rsid w:val="00321E1A"/>
    <w:rsid w:val="00322E1A"/>
    <w:rsid w:val="00324512"/>
    <w:rsid w:val="00324D11"/>
    <w:rsid w:val="00333D33"/>
    <w:rsid w:val="00345296"/>
    <w:rsid w:val="00345D21"/>
    <w:rsid w:val="00345D63"/>
    <w:rsid w:val="00351C5D"/>
    <w:rsid w:val="00351CF9"/>
    <w:rsid w:val="003540D5"/>
    <w:rsid w:val="00355BF8"/>
    <w:rsid w:val="0037045A"/>
    <w:rsid w:val="003712B8"/>
    <w:rsid w:val="00376FE9"/>
    <w:rsid w:val="00381C7D"/>
    <w:rsid w:val="003858E9"/>
    <w:rsid w:val="003902EC"/>
    <w:rsid w:val="00394D10"/>
    <w:rsid w:val="003A4169"/>
    <w:rsid w:val="003A46B1"/>
    <w:rsid w:val="003A54E6"/>
    <w:rsid w:val="003A6621"/>
    <w:rsid w:val="003A7511"/>
    <w:rsid w:val="003A79A2"/>
    <w:rsid w:val="003B1846"/>
    <w:rsid w:val="003B191B"/>
    <w:rsid w:val="003B293D"/>
    <w:rsid w:val="003B2A97"/>
    <w:rsid w:val="003B576F"/>
    <w:rsid w:val="003B5BA4"/>
    <w:rsid w:val="003C4B6F"/>
    <w:rsid w:val="003D5A61"/>
    <w:rsid w:val="003D7439"/>
    <w:rsid w:val="003D74BE"/>
    <w:rsid w:val="003E178A"/>
    <w:rsid w:val="003E22E0"/>
    <w:rsid w:val="003E241A"/>
    <w:rsid w:val="003E5DEE"/>
    <w:rsid w:val="00410410"/>
    <w:rsid w:val="00415E43"/>
    <w:rsid w:val="00415EB5"/>
    <w:rsid w:val="00423798"/>
    <w:rsid w:val="00424EF8"/>
    <w:rsid w:val="0042536F"/>
    <w:rsid w:val="0043466D"/>
    <w:rsid w:val="004368A7"/>
    <w:rsid w:val="00442F24"/>
    <w:rsid w:val="004430C4"/>
    <w:rsid w:val="00445509"/>
    <w:rsid w:val="00447693"/>
    <w:rsid w:val="00462214"/>
    <w:rsid w:val="00462395"/>
    <w:rsid w:val="0046269B"/>
    <w:rsid w:val="00463E65"/>
    <w:rsid w:val="00474819"/>
    <w:rsid w:val="0047669B"/>
    <w:rsid w:val="00476BB4"/>
    <w:rsid w:val="00477846"/>
    <w:rsid w:val="00480E47"/>
    <w:rsid w:val="004813CE"/>
    <w:rsid w:val="00484392"/>
    <w:rsid w:val="00490A4A"/>
    <w:rsid w:val="00494DF2"/>
    <w:rsid w:val="0049752E"/>
    <w:rsid w:val="004A4F84"/>
    <w:rsid w:val="004A5FA4"/>
    <w:rsid w:val="004A7C27"/>
    <w:rsid w:val="004B55EF"/>
    <w:rsid w:val="004C4C0D"/>
    <w:rsid w:val="004C60EF"/>
    <w:rsid w:val="004D69C0"/>
    <w:rsid w:val="004E14CD"/>
    <w:rsid w:val="004F00DC"/>
    <w:rsid w:val="004F1B1F"/>
    <w:rsid w:val="004F2F46"/>
    <w:rsid w:val="004F5B45"/>
    <w:rsid w:val="004F7EF7"/>
    <w:rsid w:val="005101DE"/>
    <w:rsid w:val="0051401A"/>
    <w:rsid w:val="00515C3D"/>
    <w:rsid w:val="00517E55"/>
    <w:rsid w:val="00521EEF"/>
    <w:rsid w:val="005229D4"/>
    <w:rsid w:val="0052607A"/>
    <w:rsid w:val="00526D65"/>
    <w:rsid w:val="005441A8"/>
    <w:rsid w:val="00547F23"/>
    <w:rsid w:val="00547FDE"/>
    <w:rsid w:val="00551D24"/>
    <w:rsid w:val="00556CFE"/>
    <w:rsid w:val="00562457"/>
    <w:rsid w:val="005646DA"/>
    <w:rsid w:val="00564FE9"/>
    <w:rsid w:val="005747BE"/>
    <w:rsid w:val="00575F56"/>
    <w:rsid w:val="00577988"/>
    <w:rsid w:val="0058270D"/>
    <w:rsid w:val="00585308"/>
    <w:rsid w:val="00592793"/>
    <w:rsid w:val="005953E5"/>
    <w:rsid w:val="005A1AD5"/>
    <w:rsid w:val="005A4FDA"/>
    <w:rsid w:val="005A54FF"/>
    <w:rsid w:val="005A56B6"/>
    <w:rsid w:val="005B1E72"/>
    <w:rsid w:val="005B4D9E"/>
    <w:rsid w:val="005B4FFD"/>
    <w:rsid w:val="005B608E"/>
    <w:rsid w:val="005B7A8D"/>
    <w:rsid w:val="005C6F2F"/>
    <w:rsid w:val="005D337F"/>
    <w:rsid w:val="005E095F"/>
    <w:rsid w:val="005E5845"/>
    <w:rsid w:val="005E6D8B"/>
    <w:rsid w:val="005F02A8"/>
    <w:rsid w:val="005F1C27"/>
    <w:rsid w:val="005F4123"/>
    <w:rsid w:val="00606B72"/>
    <w:rsid w:val="00607954"/>
    <w:rsid w:val="006105D6"/>
    <w:rsid w:val="006118C9"/>
    <w:rsid w:val="00612701"/>
    <w:rsid w:val="00614344"/>
    <w:rsid w:val="0062080F"/>
    <w:rsid w:val="006217FC"/>
    <w:rsid w:val="0062490E"/>
    <w:rsid w:val="00631F8A"/>
    <w:rsid w:val="00632107"/>
    <w:rsid w:val="0063678E"/>
    <w:rsid w:val="00643617"/>
    <w:rsid w:val="006437D7"/>
    <w:rsid w:val="00646818"/>
    <w:rsid w:val="00646B7F"/>
    <w:rsid w:val="00652346"/>
    <w:rsid w:val="00657FFA"/>
    <w:rsid w:val="00662A45"/>
    <w:rsid w:val="00664378"/>
    <w:rsid w:val="00664C99"/>
    <w:rsid w:val="006717C2"/>
    <w:rsid w:val="00672D0F"/>
    <w:rsid w:val="00680B8D"/>
    <w:rsid w:val="006863A0"/>
    <w:rsid w:val="00693D88"/>
    <w:rsid w:val="006959A2"/>
    <w:rsid w:val="00696436"/>
    <w:rsid w:val="006976AE"/>
    <w:rsid w:val="00697D15"/>
    <w:rsid w:val="006A17AB"/>
    <w:rsid w:val="006A5C71"/>
    <w:rsid w:val="006A7D37"/>
    <w:rsid w:val="006B04D8"/>
    <w:rsid w:val="006B13FC"/>
    <w:rsid w:val="006B2DE1"/>
    <w:rsid w:val="006B45C0"/>
    <w:rsid w:val="006B63EA"/>
    <w:rsid w:val="006D02DF"/>
    <w:rsid w:val="006D1FB9"/>
    <w:rsid w:val="006E5951"/>
    <w:rsid w:val="006F1D75"/>
    <w:rsid w:val="006F48C2"/>
    <w:rsid w:val="006F629C"/>
    <w:rsid w:val="00701777"/>
    <w:rsid w:val="00707EE6"/>
    <w:rsid w:val="0071067E"/>
    <w:rsid w:val="0071530F"/>
    <w:rsid w:val="00715C89"/>
    <w:rsid w:val="0071613B"/>
    <w:rsid w:val="0071762B"/>
    <w:rsid w:val="007219CC"/>
    <w:rsid w:val="00724393"/>
    <w:rsid w:val="0072590C"/>
    <w:rsid w:val="00727CFF"/>
    <w:rsid w:val="007308E6"/>
    <w:rsid w:val="00734404"/>
    <w:rsid w:val="0073481A"/>
    <w:rsid w:val="0073714E"/>
    <w:rsid w:val="00742381"/>
    <w:rsid w:val="007430DB"/>
    <w:rsid w:val="00755128"/>
    <w:rsid w:val="007603B3"/>
    <w:rsid w:val="00761F3D"/>
    <w:rsid w:val="00763DE1"/>
    <w:rsid w:val="00764765"/>
    <w:rsid w:val="007718C0"/>
    <w:rsid w:val="00775117"/>
    <w:rsid w:val="00784D5F"/>
    <w:rsid w:val="00786698"/>
    <w:rsid w:val="00791F6E"/>
    <w:rsid w:val="00792B73"/>
    <w:rsid w:val="007964EE"/>
    <w:rsid w:val="007A49BC"/>
    <w:rsid w:val="007A5916"/>
    <w:rsid w:val="007B4DBD"/>
    <w:rsid w:val="007B6C31"/>
    <w:rsid w:val="007C484F"/>
    <w:rsid w:val="007C7C20"/>
    <w:rsid w:val="007D08C6"/>
    <w:rsid w:val="007D1162"/>
    <w:rsid w:val="007D1AE1"/>
    <w:rsid w:val="007D2B3C"/>
    <w:rsid w:val="007D65BC"/>
    <w:rsid w:val="007D6931"/>
    <w:rsid w:val="007E058D"/>
    <w:rsid w:val="007E5ABD"/>
    <w:rsid w:val="007F3BB5"/>
    <w:rsid w:val="007F4FAA"/>
    <w:rsid w:val="007F7E41"/>
    <w:rsid w:val="00811320"/>
    <w:rsid w:val="0081567A"/>
    <w:rsid w:val="008173D5"/>
    <w:rsid w:val="00817F61"/>
    <w:rsid w:val="00825334"/>
    <w:rsid w:val="0083114B"/>
    <w:rsid w:val="00832C26"/>
    <w:rsid w:val="00833081"/>
    <w:rsid w:val="0084174E"/>
    <w:rsid w:val="00843385"/>
    <w:rsid w:val="00843F8F"/>
    <w:rsid w:val="00844E6A"/>
    <w:rsid w:val="008454CE"/>
    <w:rsid w:val="00850A7D"/>
    <w:rsid w:val="00852F33"/>
    <w:rsid w:val="00853A9D"/>
    <w:rsid w:val="0085435D"/>
    <w:rsid w:val="00854434"/>
    <w:rsid w:val="0085447F"/>
    <w:rsid w:val="0085583D"/>
    <w:rsid w:val="008573B5"/>
    <w:rsid w:val="00862E97"/>
    <w:rsid w:val="008638F6"/>
    <w:rsid w:val="00870B53"/>
    <w:rsid w:val="00877D53"/>
    <w:rsid w:val="00885602"/>
    <w:rsid w:val="0088641A"/>
    <w:rsid w:val="00892328"/>
    <w:rsid w:val="008944DD"/>
    <w:rsid w:val="00895080"/>
    <w:rsid w:val="00896399"/>
    <w:rsid w:val="00896BE8"/>
    <w:rsid w:val="008A1EFE"/>
    <w:rsid w:val="008A6B67"/>
    <w:rsid w:val="008B2FAE"/>
    <w:rsid w:val="008B572A"/>
    <w:rsid w:val="008B6744"/>
    <w:rsid w:val="008B6D2C"/>
    <w:rsid w:val="008B7288"/>
    <w:rsid w:val="008C0A22"/>
    <w:rsid w:val="008C48B6"/>
    <w:rsid w:val="008C50D5"/>
    <w:rsid w:val="008C6431"/>
    <w:rsid w:val="008D5F2C"/>
    <w:rsid w:val="008D73C3"/>
    <w:rsid w:val="008E03B3"/>
    <w:rsid w:val="008E394B"/>
    <w:rsid w:val="008E57D5"/>
    <w:rsid w:val="008F177A"/>
    <w:rsid w:val="008F1C61"/>
    <w:rsid w:val="008F1C88"/>
    <w:rsid w:val="008F60F6"/>
    <w:rsid w:val="00903775"/>
    <w:rsid w:val="009130DD"/>
    <w:rsid w:val="00921D76"/>
    <w:rsid w:val="00923515"/>
    <w:rsid w:val="00927A53"/>
    <w:rsid w:val="00930F31"/>
    <w:rsid w:val="00934F13"/>
    <w:rsid w:val="009364BB"/>
    <w:rsid w:val="00936E1F"/>
    <w:rsid w:val="00941372"/>
    <w:rsid w:val="00943744"/>
    <w:rsid w:val="00950AA4"/>
    <w:rsid w:val="00952C90"/>
    <w:rsid w:val="0096203B"/>
    <w:rsid w:val="00965C76"/>
    <w:rsid w:val="009679C5"/>
    <w:rsid w:val="0098047D"/>
    <w:rsid w:val="009823E7"/>
    <w:rsid w:val="00984495"/>
    <w:rsid w:val="0098515D"/>
    <w:rsid w:val="00991B3B"/>
    <w:rsid w:val="00992761"/>
    <w:rsid w:val="0099438D"/>
    <w:rsid w:val="009943D2"/>
    <w:rsid w:val="009A1B6D"/>
    <w:rsid w:val="009A6A64"/>
    <w:rsid w:val="009A6B99"/>
    <w:rsid w:val="009B7F0B"/>
    <w:rsid w:val="009C7EE3"/>
    <w:rsid w:val="009D01AD"/>
    <w:rsid w:val="009D3DE4"/>
    <w:rsid w:val="009F0DEF"/>
    <w:rsid w:val="009F2C41"/>
    <w:rsid w:val="009F5971"/>
    <w:rsid w:val="009F7897"/>
    <w:rsid w:val="009F7DCE"/>
    <w:rsid w:val="00A00B5F"/>
    <w:rsid w:val="00A02A3D"/>
    <w:rsid w:val="00A035E1"/>
    <w:rsid w:val="00A04CA4"/>
    <w:rsid w:val="00A122EF"/>
    <w:rsid w:val="00A14C35"/>
    <w:rsid w:val="00A1525D"/>
    <w:rsid w:val="00A15AE3"/>
    <w:rsid w:val="00A164E2"/>
    <w:rsid w:val="00A21F47"/>
    <w:rsid w:val="00A221CF"/>
    <w:rsid w:val="00A23AD9"/>
    <w:rsid w:val="00A23FF7"/>
    <w:rsid w:val="00A262E1"/>
    <w:rsid w:val="00A277F7"/>
    <w:rsid w:val="00A35423"/>
    <w:rsid w:val="00A51725"/>
    <w:rsid w:val="00A52726"/>
    <w:rsid w:val="00A56294"/>
    <w:rsid w:val="00A57361"/>
    <w:rsid w:val="00A7088A"/>
    <w:rsid w:val="00A7141F"/>
    <w:rsid w:val="00A71D08"/>
    <w:rsid w:val="00A72B9B"/>
    <w:rsid w:val="00A74ABD"/>
    <w:rsid w:val="00A820F3"/>
    <w:rsid w:val="00A85359"/>
    <w:rsid w:val="00A90ABE"/>
    <w:rsid w:val="00A95B13"/>
    <w:rsid w:val="00A9779B"/>
    <w:rsid w:val="00AA2A21"/>
    <w:rsid w:val="00AA4579"/>
    <w:rsid w:val="00AA7907"/>
    <w:rsid w:val="00AB00C9"/>
    <w:rsid w:val="00AB1FEF"/>
    <w:rsid w:val="00AB33C8"/>
    <w:rsid w:val="00AB33F5"/>
    <w:rsid w:val="00AB37AA"/>
    <w:rsid w:val="00AC3FEA"/>
    <w:rsid w:val="00AC6B23"/>
    <w:rsid w:val="00AD291F"/>
    <w:rsid w:val="00AE1DF5"/>
    <w:rsid w:val="00AE5079"/>
    <w:rsid w:val="00AE66B2"/>
    <w:rsid w:val="00AF68D4"/>
    <w:rsid w:val="00AF7004"/>
    <w:rsid w:val="00B12068"/>
    <w:rsid w:val="00B143AC"/>
    <w:rsid w:val="00B15804"/>
    <w:rsid w:val="00B1705B"/>
    <w:rsid w:val="00B22191"/>
    <w:rsid w:val="00B22731"/>
    <w:rsid w:val="00B229B1"/>
    <w:rsid w:val="00B2546C"/>
    <w:rsid w:val="00B25633"/>
    <w:rsid w:val="00B30479"/>
    <w:rsid w:val="00B3461E"/>
    <w:rsid w:val="00B36D62"/>
    <w:rsid w:val="00B410A1"/>
    <w:rsid w:val="00B4221F"/>
    <w:rsid w:val="00B429F3"/>
    <w:rsid w:val="00B43733"/>
    <w:rsid w:val="00B46A83"/>
    <w:rsid w:val="00B503AE"/>
    <w:rsid w:val="00B51293"/>
    <w:rsid w:val="00B52E86"/>
    <w:rsid w:val="00B6170C"/>
    <w:rsid w:val="00B61FA4"/>
    <w:rsid w:val="00B64036"/>
    <w:rsid w:val="00B65614"/>
    <w:rsid w:val="00B67399"/>
    <w:rsid w:val="00B71211"/>
    <w:rsid w:val="00B740EA"/>
    <w:rsid w:val="00B83680"/>
    <w:rsid w:val="00B91BD9"/>
    <w:rsid w:val="00B95976"/>
    <w:rsid w:val="00BA23D9"/>
    <w:rsid w:val="00BA4322"/>
    <w:rsid w:val="00BB126D"/>
    <w:rsid w:val="00BC2A37"/>
    <w:rsid w:val="00BD2035"/>
    <w:rsid w:val="00BD2896"/>
    <w:rsid w:val="00BD7DFA"/>
    <w:rsid w:val="00BE1C1A"/>
    <w:rsid w:val="00BE1D41"/>
    <w:rsid w:val="00BE3D6A"/>
    <w:rsid w:val="00BE45FB"/>
    <w:rsid w:val="00BE5342"/>
    <w:rsid w:val="00BF1026"/>
    <w:rsid w:val="00C023E7"/>
    <w:rsid w:val="00C05366"/>
    <w:rsid w:val="00C0587B"/>
    <w:rsid w:val="00C07557"/>
    <w:rsid w:val="00C07C57"/>
    <w:rsid w:val="00C1274D"/>
    <w:rsid w:val="00C27308"/>
    <w:rsid w:val="00C32780"/>
    <w:rsid w:val="00C35998"/>
    <w:rsid w:val="00C41151"/>
    <w:rsid w:val="00C454CE"/>
    <w:rsid w:val="00C469CA"/>
    <w:rsid w:val="00C46A6C"/>
    <w:rsid w:val="00C50413"/>
    <w:rsid w:val="00C54227"/>
    <w:rsid w:val="00C57149"/>
    <w:rsid w:val="00C607AE"/>
    <w:rsid w:val="00C6400E"/>
    <w:rsid w:val="00C64D48"/>
    <w:rsid w:val="00C707B9"/>
    <w:rsid w:val="00C72916"/>
    <w:rsid w:val="00C837CD"/>
    <w:rsid w:val="00C87A43"/>
    <w:rsid w:val="00C9651F"/>
    <w:rsid w:val="00CA2543"/>
    <w:rsid w:val="00CA2E0B"/>
    <w:rsid w:val="00CA503E"/>
    <w:rsid w:val="00CA527E"/>
    <w:rsid w:val="00CA79EA"/>
    <w:rsid w:val="00CB04B0"/>
    <w:rsid w:val="00CB296F"/>
    <w:rsid w:val="00CB6291"/>
    <w:rsid w:val="00CB6FEB"/>
    <w:rsid w:val="00CC3DDB"/>
    <w:rsid w:val="00CC7093"/>
    <w:rsid w:val="00CD3FAA"/>
    <w:rsid w:val="00CD729B"/>
    <w:rsid w:val="00CE1FC2"/>
    <w:rsid w:val="00CE2BEB"/>
    <w:rsid w:val="00CE5CB4"/>
    <w:rsid w:val="00CF2A67"/>
    <w:rsid w:val="00CF3500"/>
    <w:rsid w:val="00CF4E9D"/>
    <w:rsid w:val="00D005E5"/>
    <w:rsid w:val="00D02057"/>
    <w:rsid w:val="00D032B8"/>
    <w:rsid w:val="00D06AE7"/>
    <w:rsid w:val="00D13368"/>
    <w:rsid w:val="00D167A6"/>
    <w:rsid w:val="00D20EA8"/>
    <w:rsid w:val="00D232F6"/>
    <w:rsid w:val="00D25E1D"/>
    <w:rsid w:val="00D260E5"/>
    <w:rsid w:val="00D31EED"/>
    <w:rsid w:val="00D351E1"/>
    <w:rsid w:val="00D35EF2"/>
    <w:rsid w:val="00D36675"/>
    <w:rsid w:val="00D4237B"/>
    <w:rsid w:val="00D423C7"/>
    <w:rsid w:val="00D52836"/>
    <w:rsid w:val="00D54FF3"/>
    <w:rsid w:val="00D57837"/>
    <w:rsid w:val="00D606CA"/>
    <w:rsid w:val="00D74BC4"/>
    <w:rsid w:val="00D75AD1"/>
    <w:rsid w:val="00D766CC"/>
    <w:rsid w:val="00D82294"/>
    <w:rsid w:val="00D86956"/>
    <w:rsid w:val="00D918B1"/>
    <w:rsid w:val="00DA3F40"/>
    <w:rsid w:val="00DB7FD5"/>
    <w:rsid w:val="00DC0DC6"/>
    <w:rsid w:val="00DC212B"/>
    <w:rsid w:val="00DE0926"/>
    <w:rsid w:val="00DE2C29"/>
    <w:rsid w:val="00DF631D"/>
    <w:rsid w:val="00DF7D27"/>
    <w:rsid w:val="00E04AC4"/>
    <w:rsid w:val="00E051B8"/>
    <w:rsid w:val="00E0700C"/>
    <w:rsid w:val="00E214CD"/>
    <w:rsid w:val="00E218CE"/>
    <w:rsid w:val="00E236D8"/>
    <w:rsid w:val="00E26A79"/>
    <w:rsid w:val="00E26EEB"/>
    <w:rsid w:val="00E318C9"/>
    <w:rsid w:val="00E35DA3"/>
    <w:rsid w:val="00E406A0"/>
    <w:rsid w:val="00E41768"/>
    <w:rsid w:val="00E4327A"/>
    <w:rsid w:val="00E45D52"/>
    <w:rsid w:val="00E57829"/>
    <w:rsid w:val="00E6191E"/>
    <w:rsid w:val="00E62123"/>
    <w:rsid w:val="00E62C36"/>
    <w:rsid w:val="00E637C4"/>
    <w:rsid w:val="00E63E98"/>
    <w:rsid w:val="00E655C9"/>
    <w:rsid w:val="00E67481"/>
    <w:rsid w:val="00E67DE2"/>
    <w:rsid w:val="00E76493"/>
    <w:rsid w:val="00E866CD"/>
    <w:rsid w:val="00EA1869"/>
    <w:rsid w:val="00EA6D4A"/>
    <w:rsid w:val="00EB258A"/>
    <w:rsid w:val="00EB4401"/>
    <w:rsid w:val="00EB469A"/>
    <w:rsid w:val="00EC03E4"/>
    <w:rsid w:val="00EC53F7"/>
    <w:rsid w:val="00EC6ECF"/>
    <w:rsid w:val="00ED0DB8"/>
    <w:rsid w:val="00ED34A5"/>
    <w:rsid w:val="00EE5B67"/>
    <w:rsid w:val="00EE656C"/>
    <w:rsid w:val="00EE78D6"/>
    <w:rsid w:val="00EF3D0F"/>
    <w:rsid w:val="00EF716C"/>
    <w:rsid w:val="00F019A7"/>
    <w:rsid w:val="00F15ACD"/>
    <w:rsid w:val="00F21B96"/>
    <w:rsid w:val="00F25800"/>
    <w:rsid w:val="00F27D2D"/>
    <w:rsid w:val="00F32570"/>
    <w:rsid w:val="00F33508"/>
    <w:rsid w:val="00F357F7"/>
    <w:rsid w:val="00F35F0D"/>
    <w:rsid w:val="00F416C7"/>
    <w:rsid w:val="00F42BAC"/>
    <w:rsid w:val="00F52125"/>
    <w:rsid w:val="00F529B7"/>
    <w:rsid w:val="00F540F6"/>
    <w:rsid w:val="00F54A4C"/>
    <w:rsid w:val="00F54EF1"/>
    <w:rsid w:val="00F56F06"/>
    <w:rsid w:val="00F70E4F"/>
    <w:rsid w:val="00F733D9"/>
    <w:rsid w:val="00F73AAE"/>
    <w:rsid w:val="00F759FC"/>
    <w:rsid w:val="00F7624A"/>
    <w:rsid w:val="00F827A6"/>
    <w:rsid w:val="00F847C3"/>
    <w:rsid w:val="00F856F2"/>
    <w:rsid w:val="00F90090"/>
    <w:rsid w:val="00F9069A"/>
    <w:rsid w:val="00F90D59"/>
    <w:rsid w:val="00F91243"/>
    <w:rsid w:val="00F937A3"/>
    <w:rsid w:val="00FA3173"/>
    <w:rsid w:val="00FA403C"/>
    <w:rsid w:val="00FB20A5"/>
    <w:rsid w:val="00FB47D2"/>
    <w:rsid w:val="00FB61F9"/>
    <w:rsid w:val="00FC1F05"/>
    <w:rsid w:val="00FC504F"/>
    <w:rsid w:val="00FC592D"/>
    <w:rsid w:val="00FD14AF"/>
    <w:rsid w:val="00FD4D6E"/>
    <w:rsid w:val="00FE0AD7"/>
    <w:rsid w:val="00FE0C4E"/>
    <w:rsid w:val="00FE3C9E"/>
    <w:rsid w:val="00FE67FC"/>
    <w:rsid w:val="00FE6A04"/>
    <w:rsid w:val="00FF46A8"/>
    <w:rsid w:val="00FF6CEF"/>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740A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54CE"/>
    <w:pPr>
      <w:spacing w:after="0" w:line="240" w:lineRule="auto"/>
    </w:pPr>
    <w:rPr>
      <w:rFonts w:ascii="Times New Roman" w:eastAsia="Times New Roman" w:hAnsi="Times New Roman" w:cs="Times New Roman"/>
      <w:sz w:val="20"/>
      <w:szCs w:val="20"/>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454CE"/>
    <w:pPr>
      <w:tabs>
        <w:tab w:val="center" w:pos="4153"/>
        <w:tab w:val="right" w:pos="8306"/>
      </w:tabs>
    </w:pPr>
  </w:style>
  <w:style w:type="character" w:customStyle="1" w:styleId="a4">
    <w:name w:val="Верхній колонтитул Знак"/>
    <w:basedOn w:val="a0"/>
    <w:link w:val="a3"/>
    <w:uiPriority w:val="99"/>
    <w:rsid w:val="008454CE"/>
    <w:rPr>
      <w:rFonts w:ascii="Times New Roman" w:eastAsia="Times New Roman" w:hAnsi="Times New Roman" w:cs="Times New Roman"/>
      <w:sz w:val="20"/>
      <w:szCs w:val="20"/>
      <w:lang w:val="en-US" w:eastAsia="ru-RU"/>
    </w:rPr>
  </w:style>
  <w:style w:type="paragraph" w:styleId="a5">
    <w:name w:val="Body Text Indent"/>
    <w:basedOn w:val="a"/>
    <w:link w:val="a6"/>
    <w:rsid w:val="008454CE"/>
    <w:pPr>
      <w:ind w:firstLine="720"/>
      <w:jc w:val="both"/>
    </w:pPr>
    <w:rPr>
      <w:sz w:val="28"/>
      <w:lang w:val="uk-UA"/>
    </w:rPr>
  </w:style>
  <w:style w:type="character" w:customStyle="1" w:styleId="a6">
    <w:name w:val="Основний текст з відступом Знак"/>
    <w:basedOn w:val="a0"/>
    <w:link w:val="a5"/>
    <w:rsid w:val="008454CE"/>
    <w:rPr>
      <w:rFonts w:ascii="Times New Roman" w:eastAsia="Times New Roman" w:hAnsi="Times New Roman" w:cs="Times New Roman"/>
      <w:sz w:val="28"/>
      <w:szCs w:val="20"/>
      <w:lang w:eastAsia="ru-RU"/>
    </w:rPr>
  </w:style>
  <w:style w:type="paragraph" w:styleId="a7">
    <w:name w:val="footer"/>
    <w:basedOn w:val="a"/>
    <w:link w:val="a8"/>
    <w:uiPriority w:val="99"/>
    <w:rsid w:val="008454CE"/>
    <w:pPr>
      <w:tabs>
        <w:tab w:val="center" w:pos="4153"/>
        <w:tab w:val="right" w:pos="8306"/>
      </w:tabs>
    </w:pPr>
    <w:rPr>
      <w:lang w:val="uk-UA"/>
    </w:rPr>
  </w:style>
  <w:style w:type="character" w:customStyle="1" w:styleId="a8">
    <w:name w:val="Нижній колонтитул Знак"/>
    <w:basedOn w:val="a0"/>
    <w:link w:val="a7"/>
    <w:uiPriority w:val="99"/>
    <w:rsid w:val="008454CE"/>
    <w:rPr>
      <w:rFonts w:ascii="Times New Roman" w:eastAsia="Times New Roman" w:hAnsi="Times New Roman" w:cs="Times New Roman"/>
      <w:sz w:val="20"/>
      <w:szCs w:val="20"/>
      <w:lang w:eastAsia="ru-RU"/>
    </w:rPr>
  </w:style>
  <w:style w:type="paragraph" w:styleId="a9">
    <w:name w:val="Normal (Web)"/>
    <w:aliases w:val="Обычный (веб) Знак Знак,Обычный (веб)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
    <w:basedOn w:val="a"/>
    <w:link w:val="aa"/>
    <w:qFormat/>
    <w:rsid w:val="008454CE"/>
    <w:pPr>
      <w:ind w:firstLine="720"/>
      <w:jc w:val="both"/>
    </w:pPr>
    <w:rPr>
      <w:rFonts w:ascii="Tahoma" w:eastAsia="Tahoma" w:hAnsi="Tahoma" w:cs="Tahoma"/>
      <w:sz w:val="28"/>
      <w:lang w:val="uk-UA"/>
    </w:rPr>
  </w:style>
  <w:style w:type="character" w:customStyle="1" w:styleId="aa">
    <w:name w:val="Звичайний (веб) Знак"/>
    <w:aliases w:val="Обычный (веб) Знак Знак Знак1,Обычный (веб) Знак Знак1,Обычный (веб) Знак Знак Знак Знак,Обычный (веб) Знак2 Знак,Обычный (веб) Знак1 Знак1 Знак Знак Знак Знак,Обычный (веб) Знак1 Знак1 Знак Знак Знак Знак Знак Знак"/>
    <w:link w:val="a9"/>
    <w:rsid w:val="008454CE"/>
    <w:rPr>
      <w:rFonts w:ascii="Tahoma" w:eastAsia="Tahoma" w:hAnsi="Tahoma" w:cs="Tahoma"/>
      <w:sz w:val="28"/>
      <w:szCs w:val="20"/>
      <w:lang w:eastAsia="ru-RU"/>
    </w:rPr>
  </w:style>
  <w:style w:type="character" w:styleId="ab">
    <w:name w:val="Emphasis"/>
    <w:qFormat/>
    <w:rsid w:val="008454CE"/>
    <w:rPr>
      <w:i/>
      <w:iCs/>
    </w:rPr>
  </w:style>
  <w:style w:type="paragraph" w:customStyle="1" w:styleId="ac">
    <w:name w:val="Нормальный"/>
    <w:rsid w:val="008454CE"/>
    <w:pPr>
      <w:autoSpaceDE w:val="0"/>
      <w:autoSpaceDN w:val="0"/>
      <w:adjustRightInd w:val="0"/>
      <w:spacing w:after="0" w:line="240" w:lineRule="auto"/>
    </w:pPr>
    <w:rPr>
      <w:rFonts w:ascii="Times New Roman" w:eastAsia="Times New Roman" w:hAnsi="Times New Roman" w:cs="Times New Roman"/>
      <w:sz w:val="28"/>
      <w:szCs w:val="28"/>
      <w:lang w:val="ru-RU" w:eastAsia="ru-RU"/>
    </w:rPr>
  </w:style>
  <w:style w:type="paragraph" w:customStyle="1" w:styleId="1">
    <w:name w:val="Обычный1"/>
    <w:rsid w:val="008454CE"/>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4"/>
      <w:szCs w:val="24"/>
      <w:lang w:eastAsia="ru-RU"/>
    </w:rPr>
  </w:style>
  <w:style w:type="paragraph" w:styleId="ad">
    <w:name w:val="Balloon Text"/>
    <w:basedOn w:val="a"/>
    <w:link w:val="ae"/>
    <w:uiPriority w:val="99"/>
    <w:semiHidden/>
    <w:unhideWhenUsed/>
    <w:rsid w:val="00895080"/>
    <w:rPr>
      <w:rFonts w:ascii="Tahoma" w:hAnsi="Tahoma" w:cs="Tahoma"/>
      <w:sz w:val="16"/>
      <w:szCs w:val="16"/>
    </w:rPr>
  </w:style>
  <w:style w:type="character" w:customStyle="1" w:styleId="ae">
    <w:name w:val="Текст у виносці Знак"/>
    <w:basedOn w:val="a0"/>
    <w:link w:val="ad"/>
    <w:uiPriority w:val="99"/>
    <w:semiHidden/>
    <w:rsid w:val="00895080"/>
    <w:rPr>
      <w:rFonts w:ascii="Tahoma" w:eastAsia="Times New Roman" w:hAnsi="Tahoma" w:cs="Tahoma"/>
      <w:sz w:val="16"/>
      <w:szCs w:val="16"/>
      <w:lang w:val="en-US" w:eastAsia="ru-RU"/>
    </w:rPr>
  </w:style>
  <w:style w:type="paragraph" w:customStyle="1" w:styleId="af">
    <w:name w:val="Нормальний текст"/>
    <w:basedOn w:val="a"/>
    <w:rsid w:val="00050CA1"/>
    <w:pPr>
      <w:spacing w:before="120"/>
      <w:ind w:firstLine="567"/>
    </w:pPr>
    <w:rPr>
      <w:rFonts w:ascii="Antiqua" w:hAnsi="Antiqua" w:cs="Antiqua"/>
      <w:sz w:val="26"/>
      <w:szCs w:val="26"/>
      <w:lang w:val="uk-UA"/>
    </w:rPr>
  </w:style>
  <w:style w:type="paragraph" w:styleId="HTML">
    <w:name w:val="HTML Preformatted"/>
    <w:basedOn w:val="a"/>
    <w:link w:val="HTML0"/>
    <w:uiPriority w:val="99"/>
    <w:rsid w:val="00050C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ru-RU"/>
    </w:rPr>
  </w:style>
  <w:style w:type="character" w:customStyle="1" w:styleId="HTML0">
    <w:name w:val="Стандартний HTML Знак"/>
    <w:basedOn w:val="a0"/>
    <w:link w:val="HTML"/>
    <w:uiPriority w:val="99"/>
    <w:rsid w:val="00050CA1"/>
    <w:rPr>
      <w:rFonts w:ascii="Courier New" w:eastAsia="Times New Roman" w:hAnsi="Courier New" w:cs="Courier New"/>
      <w:sz w:val="20"/>
      <w:szCs w:val="20"/>
      <w:lang w:val="ru-RU" w:eastAsia="ru-RU"/>
    </w:rPr>
  </w:style>
  <w:style w:type="character" w:styleId="af0">
    <w:name w:val="Hyperlink"/>
    <w:basedOn w:val="a0"/>
    <w:uiPriority w:val="99"/>
    <w:unhideWhenUsed/>
    <w:rsid w:val="009364BB"/>
    <w:rPr>
      <w:color w:val="0563C1" w:themeColor="hyperlink"/>
      <w:u w:val="single"/>
    </w:rPr>
  </w:style>
  <w:style w:type="paragraph" w:styleId="af1">
    <w:name w:val="List Paragraph"/>
    <w:basedOn w:val="a"/>
    <w:uiPriority w:val="34"/>
    <w:qFormat/>
    <w:rsid w:val="007603B3"/>
    <w:pPr>
      <w:ind w:left="720"/>
      <w:contextualSpacing/>
    </w:pPr>
  </w:style>
  <w:style w:type="character" w:styleId="af2">
    <w:name w:val="Strong"/>
    <w:basedOn w:val="a0"/>
    <w:uiPriority w:val="22"/>
    <w:qFormat/>
    <w:rsid w:val="000D6FD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3939173">
      <w:bodyDiv w:val="1"/>
      <w:marLeft w:val="0"/>
      <w:marRight w:val="0"/>
      <w:marTop w:val="0"/>
      <w:marBottom w:val="0"/>
      <w:divBdr>
        <w:top w:val="none" w:sz="0" w:space="0" w:color="auto"/>
        <w:left w:val="none" w:sz="0" w:space="0" w:color="auto"/>
        <w:bottom w:val="none" w:sz="0" w:space="0" w:color="auto"/>
        <w:right w:val="none" w:sz="0" w:space="0" w:color="auto"/>
      </w:divBdr>
    </w:div>
    <w:div w:id="1228686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utt.ly/reODgUf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0D789E-29AA-4359-9C77-BE5068BAE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28057</Words>
  <Characters>15994</Characters>
  <Application>Microsoft Office Word</Application>
  <DocSecurity>0</DocSecurity>
  <Lines>133</Lines>
  <Paragraphs>87</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43964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2026-02-05T15:28:00Z</dcterms:created>
  <dcterms:modified xsi:type="dcterms:W3CDTF">2026-02-05T15:28:00Z</dcterms:modified>
</cp:coreProperties>
</file>